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597D" w:rsidRDefault="00C7597D" w:rsidP="00C7597D">
      <w:pPr>
        <w:rPr>
          <w:rFonts w:ascii="Arial" w:hAnsi="Arial" w:cs="Arial"/>
          <w:b/>
          <w:u w:val="single"/>
          <w:rtl/>
        </w:rPr>
      </w:pPr>
    </w:p>
    <w:p w:rsidR="00C7597D" w:rsidRPr="00D9404B" w:rsidRDefault="00C7597D" w:rsidP="00C7597D">
      <w:pPr>
        <w:rPr>
          <w:rFonts w:ascii="Arial" w:hAnsi="Arial" w:cs="Arial"/>
          <w:b/>
          <w:u w:val="single"/>
        </w:rPr>
      </w:pPr>
      <w:r w:rsidRPr="00D9404B">
        <w:rPr>
          <w:rFonts w:ascii="Arial" w:hAnsi="Arial" w:cs="Arial"/>
          <w:b/>
          <w:u w:val="single"/>
        </w:rPr>
        <w:t>ROYAUME DU MAROC</w:t>
      </w:r>
    </w:p>
    <w:p w:rsidR="00C7597D" w:rsidRPr="00D9404B" w:rsidRDefault="00C7597D" w:rsidP="00C7597D">
      <w:pPr>
        <w:rPr>
          <w:rFonts w:ascii="Arial" w:hAnsi="Arial" w:cs="Arial"/>
          <w:b/>
          <w:u w:val="single"/>
        </w:rPr>
      </w:pPr>
      <w:r w:rsidRPr="00D9404B">
        <w:rPr>
          <w:rFonts w:ascii="Arial" w:hAnsi="Arial" w:cs="Arial"/>
          <w:b/>
          <w:u w:val="single"/>
        </w:rPr>
        <w:t>MINISTERE DE L’INTERIEUR</w:t>
      </w:r>
    </w:p>
    <w:p w:rsidR="00C7597D" w:rsidRPr="00D9404B" w:rsidRDefault="00C7597D" w:rsidP="00C7597D">
      <w:pPr>
        <w:rPr>
          <w:rFonts w:ascii="Arial" w:hAnsi="Arial" w:cs="Arial"/>
          <w:b/>
          <w:u w:val="single"/>
        </w:rPr>
      </w:pPr>
      <w:r w:rsidRPr="00D9404B">
        <w:rPr>
          <w:rFonts w:ascii="Arial" w:hAnsi="Arial" w:cs="Arial"/>
          <w:b/>
          <w:u w:val="single"/>
        </w:rPr>
        <w:t xml:space="preserve">  PREFECTURE DE SALE</w:t>
      </w:r>
    </w:p>
    <w:p w:rsidR="00C7597D" w:rsidRPr="00D9404B" w:rsidRDefault="00C7597D" w:rsidP="00C7597D">
      <w:pPr>
        <w:rPr>
          <w:rFonts w:ascii="Arial" w:hAnsi="Arial" w:cs="Arial"/>
          <w:b/>
          <w:u w:val="single"/>
        </w:rPr>
      </w:pPr>
      <w:r w:rsidRPr="00D9404B">
        <w:rPr>
          <w:rFonts w:ascii="Arial" w:hAnsi="Arial" w:cs="Arial"/>
          <w:b/>
          <w:u w:val="single"/>
        </w:rPr>
        <w:t>COMMUNE DE SALE</w:t>
      </w:r>
    </w:p>
    <w:p w:rsidR="00C7597D" w:rsidRPr="00D9404B" w:rsidRDefault="00C7597D" w:rsidP="00C7597D">
      <w:pPr>
        <w:rPr>
          <w:rFonts w:ascii="Arial" w:hAnsi="Arial" w:cs="Arial"/>
          <w:b/>
        </w:rPr>
      </w:pPr>
      <w:r w:rsidRPr="00D9404B">
        <w:rPr>
          <w:rFonts w:ascii="Arial" w:hAnsi="Arial" w:cs="Arial"/>
          <w:b/>
        </w:rPr>
        <w:t xml:space="preserve">           DFB – SM</w:t>
      </w:r>
    </w:p>
    <w:p w:rsidR="00C7597D" w:rsidRPr="00D9404B" w:rsidRDefault="00C7597D" w:rsidP="00C7597D">
      <w:pPr>
        <w:rPr>
          <w:rFonts w:ascii="Arial" w:hAnsi="Arial" w:cs="Arial"/>
          <w:b/>
          <w:u w:val="single"/>
        </w:rPr>
      </w:pPr>
    </w:p>
    <w:p w:rsidR="00C7597D" w:rsidRPr="00A5524E" w:rsidRDefault="00C7597D" w:rsidP="00C7597D"/>
    <w:p w:rsidR="00C7597D" w:rsidRPr="00A5524E" w:rsidRDefault="00C7597D" w:rsidP="00C7597D"/>
    <w:p w:rsidR="00C7597D" w:rsidRPr="00A5524E" w:rsidRDefault="00C7597D" w:rsidP="00C7597D"/>
    <w:p w:rsidR="00C7597D" w:rsidRPr="00A5524E" w:rsidRDefault="00C7597D" w:rsidP="00C7597D"/>
    <w:p w:rsidR="00C7597D" w:rsidRPr="00A5524E" w:rsidRDefault="00C7597D" w:rsidP="00C7597D">
      <w:pPr>
        <w:pBdr>
          <w:top w:val="thinThickSmallGap" w:sz="24" w:space="1" w:color="auto"/>
          <w:left w:val="thinThickSmallGap" w:sz="24" w:space="4" w:color="auto"/>
          <w:bottom w:val="thickThinSmallGap" w:sz="24" w:space="1" w:color="auto"/>
          <w:right w:val="thickThinSmallGap" w:sz="24" w:space="4" w:color="auto"/>
        </w:pBdr>
        <w:shd w:val="clear" w:color="auto" w:fill="CCCCCC"/>
        <w:jc w:val="center"/>
        <w:rPr>
          <w:rFonts w:ascii="Arial Black" w:hAnsi="Arial Black"/>
          <w:b/>
          <w:bCs/>
          <w:sz w:val="32"/>
          <w:szCs w:val="32"/>
        </w:rPr>
      </w:pPr>
      <w:r w:rsidRPr="00A5524E">
        <w:rPr>
          <w:rFonts w:ascii="Arial Black" w:hAnsi="Arial Black"/>
          <w:b/>
          <w:bCs/>
          <w:sz w:val="32"/>
          <w:szCs w:val="32"/>
        </w:rPr>
        <w:t xml:space="preserve">BUDGET DE FONCTIONNEMENT </w:t>
      </w:r>
    </w:p>
    <w:p w:rsidR="00C7597D" w:rsidRDefault="00C7597D" w:rsidP="00C7597D">
      <w:pPr>
        <w:jc w:val="center"/>
        <w:rPr>
          <w:rFonts w:ascii="Antique Olive Compact" w:hAnsi="Antique Olive Compact"/>
          <w:b/>
          <w:bCs/>
          <w:sz w:val="32"/>
          <w:szCs w:val="32"/>
          <w:u w:val="single"/>
        </w:rPr>
      </w:pPr>
    </w:p>
    <w:p w:rsidR="003040E0" w:rsidRDefault="003040E0" w:rsidP="003040E0">
      <w:pPr>
        <w:jc w:val="center"/>
        <w:rPr>
          <w:rFonts w:ascii="Book Antiqua" w:hAnsi="Book Antiqua"/>
          <w:b/>
          <w:bCs/>
        </w:rPr>
      </w:pPr>
      <w:r w:rsidRPr="003040E0">
        <w:rPr>
          <w:rFonts w:ascii="Book Antiqua" w:hAnsi="Book Antiqua"/>
          <w:b/>
          <w:bCs/>
        </w:rPr>
        <w:t>BUDGET DE FONCTIONNEMENT</w:t>
      </w:r>
    </w:p>
    <w:p w:rsidR="003040E0" w:rsidRPr="003040E0" w:rsidRDefault="003040E0" w:rsidP="003040E0">
      <w:pPr>
        <w:jc w:val="center"/>
        <w:rPr>
          <w:rFonts w:ascii="Book Antiqua" w:hAnsi="Book Antiqua"/>
          <w:b/>
          <w:bCs/>
        </w:rPr>
      </w:pPr>
    </w:p>
    <w:p w:rsidR="003040E0" w:rsidRPr="003040E0" w:rsidRDefault="003040E0" w:rsidP="003040E0">
      <w:pPr>
        <w:jc w:val="center"/>
        <w:rPr>
          <w:rFonts w:ascii="Book Antiqua" w:hAnsi="Book Antiqua"/>
        </w:rPr>
      </w:pPr>
      <w:r>
        <w:rPr>
          <w:rFonts w:ascii="Book Antiqua" w:hAnsi="Book Antiqua"/>
        </w:rPr>
        <w:t xml:space="preserve">CODE ECON            : </w:t>
      </w:r>
      <w:r w:rsidRPr="003040E0">
        <w:rPr>
          <w:rFonts w:ascii="Book Antiqua" w:hAnsi="Book Antiqua"/>
        </w:rPr>
        <w:t>493</w:t>
      </w:r>
    </w:p>
    <w:p w:rsidR="003040E0" w:rsidRPr="003040E0" w:rsidRDefault="003040E0" w:rsidP="003040E0">
      <w:pPr>
        <w:jc w:val="center"/>
        <w:rPr>
          <w:rFonts w:ascii="Book Antiqua" w:hAnsi="Book Antiqua"/>
        </w:rPr>
      </w:pPr>
      <w:r w:rsidRPr="003040E0">
        <w:rPr>
          <w:rFonts w:ascii="Book Antiqua" w:hAnsi="Book Antiqua"/>
        </w:rPr>
        <w:t xml:space="preserve">CHAP         </w:t>
      </w:r>
      <w:r w:rsidRPr="003040E0">
        <w:rPr>
          <w:rFonts w:ascii="Book Antiqua" w:hAnsi="Book Antiqua"/>
        </w:rPr>
        <w:tab/>
      </w:r>
      <w:r>
        <w:rPr>
          <w:rFonts w:ascii="Book Antiqua" w:hAnsi="Book Antiqua"/>
        </w:rPr>
        <w:t xml:space="preserve">   </w:t>
      </w:r>
      <w:r w:rsidR="00B46CFF">
        <w:rPr>
          <w:rFonts w:ascii="Book Antiqua" w:hAnsi="Book Antiqua"/>
        </w:rPr>
        <w:t xml:space="preserve">        </w:t>
      </w:r>
      <w:r>
        <w:rPr>
          <w:rFonts w:ascii="Book Antiqua" w:hAnsi="Book Antiqua"/>
        </w:rPr>
        <w:t xml:space="preserve">  : </w:t>
      </w:r>
      <w:r w:rsidRPr="003040E0">
        <w:rPr>
          <w:rFonts w:ascii="Book Antiqua" w:hAnsi="Book Antiqua"/>
        </w:rPr>
        <w:t>10</w:t>
      </w:r>
    </w:p>
    <w:p w:rsidR="003040E0" w:rsidRPr="003040E0" w:rsidRDefault="003040E0" w:rsidP="003040E0">
      <w:pPr>
        <w:jc w:val="center"/>
        <w:rPr>
          <w:rFonts w:ascii="Book Antiqua" w:hAnsi="Book Antiqua"/>
        </w:rPr>
      </w:pPr>
      <w:r w:rsidRPr="003040E0">
        <w:rPr>
          <w:rFonts w:ascii="Book Antiqua" w:hAnsi="Book Antiqua"/>
        </w:rPr>
        <w:t>ART</w:t>
      </w:r>
      <w:r w:rsidRPr="003040E0">
        <w:rPr>
          <w:rFonts w:ascii="Book Antiqua" w:hAnsi="Book Antiqua"/>
        </w:rPr>
        <w:tab/>
      </w:r>
      <w:r w:rsidR="00B46CFF">
        <w:rPr>
          <w:rFonts w:ascii="Book Antiqua" w:hAnsi="Book Antiqua"/>
        </w:rPr>
        <w:t xml:space="preserve">                       </w:t>
      </w:r>
      <w:r>
        <w:rPr>
          <w:rFonts w:ascii="Book Antiqua" w:hAnsi="Book Antiqua"/>
        </w:rPr>
        <w:t xml:space="preserve">  : </w:t>
      </w:r>
      <w:r w:rsidRPr="003040E0">
        <w:rPr>
          <w:rFonts w:ascii="Book Antiqua" w:hAnsi="Book Antiqua"/>
        </w:rPr>
        <w:t>10</w:t>
      </w:r>
    </w:p>
    <w:p w:rsidR="003040E0" w:rsidRPr="003040E0" w:rsidRDefault="003040E0" w:rsidP="003040E0">
      <w:pPr>
        <w:jc w:val="center"/>
        <w:rPr>
          <w:rFonts w:ascii="Book Antiqua" w:hAnsi="Book Antiqua"/>
        </w:rPr>
      </w:pPr>
      <w:r>
        <w:rPr>
          <w:rFonts w:ascii="Book Antiqua" w:hAnsi="Book Antiqua"/>
        </w:rPr>
        <w:t xml:space="preserve">PROG                         : </w:t>
      </w:r>
      <w:r w:rsidRPr="003040E0">
        <w:rPr>
          <w:rFonts w:ascii="Book Antiqua" w:hAnsi="Book Antiqua"/>
        </w:rPr>
        <w:t>10</w:t>
      </w:r>
    </w:p>
    <w:p w:rsidR="003040E0" w:rsidRPr="003040E0" w:rsidRDefault="003040E0" w:rsidP="003040E0">
      <w:pPr>
        <w:jc w:val="center"/>
        <w:rPr>
          <w:rFonts w:ascii="Book Antiqua" w:hAnsi="Book Antiqua"/>
        </w:rPr>
      </w:pPr>
      <w:r w:rsidRPr="003040E0">
        <w:rPr>
          <w:rFonts w:ascii="Book Antiqua" w:hAnsi="Book Antiqua"/>
        </w:rPr>
        <w:t>PROJET/ACTION</w:t>
      </w:r>
      <w:r>
        <w:rPr>
          <w:rFonts w:ascii="Book Antiqua" w:hAnsi="Book Antiqua"/>
        </w:rPr>
        <w:t xml:space="preserve">     : </w:t>
      </w:r>
      <w:r w:rsidRPr="003040E0">
        <w:rPr>
          <w:rFonts w:ascii="Book Antiqua" w:hAnsi="Book Antiqua"/>
        </w:rPr>
        <w:t>10</w:t>
      </w:r>
    </w:p>
    <w:p w:rsidR="003040E0" w:rsidRPr="003040E0" w:rsidRDefault="003040E0" w:rsidP="003040E0">
      <w:pPr>
        <w:jc w:val="center"/>
        <w:rPr>
          <w:rFonts w:ascii="Book Antiqua" w:hAnsi="Book Antiqua"/>
        </w:rPr>
      </w:pPr>
      <w:r>
        <w:rPr>
          <w:rFonts w:ascii="Book Antiqua" w:hAnsi="Book Antiqua"/>
        </w:rPr>
        <w:t xml:space="preserve">LIGNE                          </w:t>
      </w:r>
      <w:r w:rsidRPr="003040E0">
        <w:rPr>
          <w:rFonts w:ascii="Book Antiqua" w:hAnsi="Book Antiqua"/>
        </w:rPr>
        <w:t>:16</w:t>
      </w:r>
    </w:p>
    <w:p w:rsidR="00C7597D" w:rsidRPr="003040E0" w:rsidRDefault="00C7597D" w:rsidP="00C7597D">
      <w:pPr>
        <w:ind w:left="2124" w:firstLine="708"/>
        <w:rPr>
          <w:rFonts w:ascii="Arial" w:hAnsi="Arial" w:cs="Arial"/>
        </w:rPr>
      </w:pPr>
    </w:p>
    <w:p w:rsidR="00C7597D" w:rsidRDefault="00C7597D" w:rsidP="00C7597D">
      <w:pPr>
        <w:jc w:val="center"/>
      </w:pPr>
    </w:p>
    <w:p w:rsidR="00C7597D" w:rsidRPr="00A5524E" w:rsidRDefault="00C7597D" w:rsidP="00C7597D">
      <w:pPr>
        <w:jc w:val="center"/>
      </w:pPr>
    </w:p>
    <w:p w:rsidR="00C7597D" w:rsidRPr="00A5524E" w:rsidRDefault="00C7597D" w:rsidP="00D41CB0">
      <w:pPr>
        <w:jc w:val="center"/>
        <w:rPr>
          <w:rFonts w:ascii="Arial Black" w:hAnsi="Arial Black"/>
          <w:b/>
          <w:bCs/>
          <w:sz w:val="40"/>
          <w:szCs w:val="40"/>
        </w:rPr>
      </w:pPr>
      <w:r w:rsidRPr="00A5524E">
        <w:rPr>
          <w:rFonts w:ascii="Arial Black" w:hAnsi="Arial Black"/>
          <w:b/>
          <w:bCs/>
          <w:sz w:val="40"/>
          <w:szCs w:val="40"/>
        </w:rPr>
        <w:t>MARCHE N°</w:t>
      </w:r>
      <w:r w:rsidR="00D41CB0">
        <w:rPr>
          <w:rFonts w:ascii="Arial Black" w:hAnsi="Arial Black"/>
          <w:b/>
          <w:bCs/>
          <w:sz w:val="40"/>
          <w:szCs w:val="40"/>
        </w:rPr>
        <w:t>22</w:t>
      </w:r>
      <w:r w:rsidRPr="00A5524E">
        <w:rPr>
          <w:rFonts w:ascii="Arial Black" w:hAnsi="Arial Black"/>
          <w:b/>
          <w:bCs/>
          <w:sz w:val="40"/>
          <w:szCs w:val="40"/>
        </w:rPr>
        <w:t>/CS/20</w:t>
      </w:r>
      <w:r w:rsidR="00B46CFF">
        <w:rPr>
          <w:rFonts w:ascii="Arial Black" w:hAnsi="Arial Black"/>
          <w:b/>
          <w:bCs/>
          <w:sz w:val="40"/>
          <w:szCs w:val="40"/>
        </w:rPr>
        <w:t>20</w:t>
      </w:r>
    </w:p>
    <w:p w:rsidR="00C7597D" w:rsidRPr="00A5524E" w:rsidRDefault="00C7597D" w:rsidP="00C7597D">
      <w:pPr>
        <w:jc w:val="center"/>
      </w:pPr>
    </w:p>
    <w:p w:rsidR="00C7597D" w:rsidRPr="00A5524E" w:rsidRDefault="00C7597D" w:rsidP="00C7597D">
      <w:pPr>
        <w:jc w:val="center"/>
      </w:pPr>
    </w:p>
    <w:p w:rsidR="00C7597D" w:rsidRPr="00A5524E" w:rsidRDefault="00C7597D" w:rsidP="00C7597D">
      <w:pPr>
        <w:jc w:val="center"/>
      </w:pPr>
    </w:p>
    <w:p w:rsidR="00C7597D" w:rsidRPr="00A5524E" w:rsidRDefault="00C7597D" w:rsidP="00C7597D">
      <w:pPr>
        <w:jc w:val="center"/>
      </w:pPr>
    </w:p>
    <w:p w:rsidR="00C7597D" w:rsidRPr="00057D51" w:rsidRDefault="00C7597D" w:rsidP="00C7597D">
      <w:pPr>
        <w:pBdr>
          <w:top w:val="thickThinSmallGap" w:sz="24" w:space="1" w:color="auto"/>
          <w:left w:val="thickThinSmallGap" w:sz="24" w:space="0" w:color="auto"/>
          <w:bottom w:val="thinThickSmallGap" w:sz="24" w:space="0" w:color="auto"/>
          <w:right w:val="thinThickSmallGap" w:sz="24" w:space="0" w:color="auto"/>
        </w:pBdr>
        <w:shd w:val="clear" w:color="auto" w:fill="E6E6E6"/>
        <w:ind w:left="1080" w:hanging="1080"/>
        <w:jc w:val="center"/>
        <w:rPr>
          <w:rFonts w:ascii="Comic Sans MS" w:hAnsi="Comic Sans MS"/>
          <w:b/>
          <w:bCs/>
          <w:sz w:val="36"/>
          <w:szCs w:val="36"/>
        </w:rPr>
      </w:pPr>
      <w:r w:rsidRPr="00057D51">
        <w:rPr>
          <w:rFonts w:ascii="Comic Sans MS" w:hAnsi="Comic Sans MS"/>
          <w:b/>
          <w:bCs/>
          <w:sz w:val="36"/>
          <w:szCs w:val="36"/>
        </w:rPr>
        <w:t xml:space="preserve">ASSURANCE DES MEMBRES DE LA COMMUNE DE SALE ET LES MEMBRES DES ARRONDISSEMENTS </w:t>
      </w:r>
    </w:p>
    <w:p w:rsidR="00C7597D" w:rsidRPr="00A5524E" w:rsidRDefault="00C7597D" w:rsidP="00C7597D">
      <w:pPr>
        <w:spacing w:line="360" w:lineRule="auto"/>
        <w:rPr>
          <w:b/>
          <w:sz w:val="44"/>
        </w:rPr>
      </w:pPr>
    </w:p>
    <w:p w:rsidR="00C7597D" w:rsidRDefault="00C7597D" w:rsidP="00C7597D">
      <w:pPr>
        <w:pStyle w:val="Titre3"/>
        <w:rPr>
          <w:rFonts w:ascii="Arial Black" w:hAnsi="Arial Black"/>
        </w:rPr>
      </w:pPr>
      <w:r w:rsidRPr="00A5524E">
        <w:rPr>
          <w:rFonts w:ascii="Arial Black" w:hAnsi="Arial Black"/>
        </w:rPr>
        <w:t>CAHIER DES PRESCRIPTIONS SPECIALES</w:t>
      </w:r>
    </w:p>
    <w:p w:rsidR="00466906" w:rsidRPr="00466906" w:rsidRDefault="00466906" w:rsidP="00466906"/>
    <w:p w:rsidR="00C7597D" w:rsidRPr="00A5524E" w:rsidRDefault="00C7597D" w:rsidP="00C7597D">
      <w:pPr>
        <w:spacing w:line="360" w:lineRule="auto"/>
        <w:jc w:val="center"/>
        <w:rPr>
          <w:rFonts w:ascii="Arial Black" w:hAnsi="Arial Black"/>
          <w:b/>
          <w:sz w:val="36"/>
        </w:rPr>
      </w:pPr>
      <w:r w:rsidRPr="00A5524E">
        <w:rPr>
          <w:rFonts w:ascii="Arial Black" w:hAnsi="Arial Black"/>
          <w:b/>
          <w:sz w:val="36"/>
        </w:rPr>
        <w:t>(CPS)</w:t>
      </w:r>
    </w:p>
    <w:p w:rsidR="000B3A3C" w:rsidRDefault="000B3A3C" w:rsidP="00C7597D">
      <w:pPr>
        <w:spacing w:line="360" w:lineRule="auto"/>
        <w:rPr>
          <w:b/>
          <w:sz w:val="36"/>
        </w:rPr>
      </w:pPr>
    </w:p>
    <w:p w:rsidR="003040E0" w:rsidRPr="00A5524E" w:rsidRDefault="003040E0" w:rsidP="00C7597D">
      <w:pPr>
        <w:spacing w:line="360" w:lineRule="auto"/>
        <w:rPr>
          <w:b/>
          <w:sz w:val="36"/>
        </w:rPr>
      </w:pPr>
      <w:r>
        <w:rPr>
          <w:b/>
          <w:sz w:val="36"/>
        </w:rPr>
        <w:t>+</w:t>
      </w:r>
    </w:p>
    <w:p w:rsidR="00C7597D" w:rsidRDefault="00C7597D" w:rsidP="00C7597D">
      <w:pPr>
        <w:tabs>
          <w:tab w:val="left" w:pos="810"/>
        </w:tabs>
        <w:rPr>
          <w:rFonts w:ascii="Arial" w:hAnsi="Arial" w:cs="Arial"/>
          <w:sz w:val="20"/>
          <w:szCs w:val="20"/>
        </w:rPr>
      </w:pPr>
    </w:p>
    <w:p w:rsidR="00757884" w:rsidRPr="00757884" w:rsidRDefault="00757884" w:rsidP="00757884">
      <w:pPr>
        <w:tabs>
          <w:tab w:val="left" w:pos="3847"/>
        </w:tabs>
        <w:jc w:val="center"/>
        <w:rPr>
          <w:rFonts w:asciiTheme="majorBidi" w:hAnsiTheme="majorBidi" w:cstheme="majorBidi"/>
          <w:caps/>
          <w:sz w:val="20"/>
          <w:szCs w:val="20"/>
          <w:u w:val="single"/>
        </w:rPr>
      </w:pPr>
      <w:r w:rsidRPr="00757884">
        <w:rPr>
          <w:rFonts w:asciiTheme="majorBidi" w:hAnsiTheme="majorBidi" w:cstheme="majorBidi"/>
          <w:caps/>
          <w:sz w:val="36"/>
          <w:szCs w:val="36"/>
          <w:u w:val="single"/>
        </w:rPr>
        <w:t>sommaire</w:t>
      </w:r>
    </w:p>
    <w:p w:rsidR="00757884" w:rsidRPr="00236DE3" w:rsidRDefault="00757884" w:rsidP="00757884">
      <w:pPr>
        <w:rPr>
          <w:caps/>
          <w:sz w:val="20"/>
          <w:szCs w:val="20"/>
          <w:u w:val="single"/>
        </w:rPr>
      </w:pPr>
    </w:p>
    <w:p w:rsidR="00757884" w:rsidRPr="00236DE3" w:rsidRDefault="00757884" w:rsidP="00757884">
      <w:pPr>
        <w:rPr>
          <w:caps/>
          <w:sz w:val="20"/>
          <w:szCs w:val="20"/>
          <w:u w:val="single"/>
        </w:rPr>
      </w:pPr>
      <w:r w:rsidRPr="00236DE3">
        <w:rPr>
          <w:caps/>
          <w:sz w:val="20"/>
          <w:szCs w:val="20"/>
          <w:u w:val="single"/>
        </w:rPr>
        <w:t>ARTICLE 1: OBJET DU MARCHE</w:t>
      </w:r>
    </w:p>
    <w:p w:rsidR="00757884" w:rsidRPr="00236DE3" w:rsidRDefault="00757884" w:rsidP="00757884">
      <w:pPr>
        <w:rPr>
          <w:caps/>
          <w:sz w:val="20"/>
          <w:szCs w:val="20"/>
          <w:u w:val="single"/>
        </w:rPr>
      </w:pPr>
      <w:r w:rsidRPr="00236DE3">
        <w:rPr>
          <w:caps/>
          <w:sz w:val="20"/>
          <w:szCs w:val="20"/>
          <w:u w:val="single"/>
        </w:rPr>
        <w:t>ARTICLE 2: CONSISTANCE DES PRESTATIONS DE SERVICE</w:t>
      </w:r>
    </w:p>
    <w:p w:rsidR="00757884" w:rsidRPr="00236DE3" w:rsidRDefault="00757884" w:rsidP="00757884">
      <w:pPr>
        <w:rPr>
          <w:caps/>
          <w:sz w:val="20"/>
          <w:szCs w:val="20"/>
          <w:u w:val="single"/>
        </w:rPr>
      </w:pPr>
      <w:r w:rsidRPr="00236DE3">
        <w:rPr>
          <w:caps/>
          <w:sz w:val="20"/>
          <w:szCs w:val="20"/>
          <w:u w:val="single"/>
        </w:rPr>
        <w:t xml:space="preserve">ARTICLE 3 : documentsConstitutifs DU MARCHE </w:t>
      </w:r>
    </w:p>
    <w:p w:rsidR="00757884" w:rsidRPr="00236DE3" w:rsidRDefault="00757884" w:rsidP="00757884">
      <w:pPr>
        <w:rPr>
          <w:caps/>
          <w:sz w:val="20"/>
          <w:szCs w:val="20"/>
          <w:u w:val="single"/>
        </w:rPr>
      </w:pPr>
      <w:r w:rsidRPr="00236DE3">
        <w:rPr>
          <w:caps/>
          <w:sz w:val="20"/>
          <w:szCs w:val="20"/>
          <w:u w:val="single"/>
        </w:rPr>
        <w:t>Article 4 : Référence aux textes généraux applicables aumarche</w:t>
      </w:r>
    </w:p>
    <w:p w:rsidR="00757884" w:rsidRPr="00236DE3" w:rsidRDefault="00757884" w:rsidP="00757884">
      <w:pPr>
        <w:rPr>
          <w:caps/>
          <w:sz w:val="20"/>
          <w:szCs w:val="20"/>
          <w:u w:val="single"/>
        </w:rPr>
      </w:pPr>
      <w:r w:rsidRPr="00236DE3">
        <w:rPr>
          <w:caps/>
          <w:sz w:val="20"/>
          <w:szCs w:val="20"/>
          <w:u w:val="single"/>
        </w:rPr>
        <w:t>Article 5 : Validité et delai de notification de L’APPROBATION du Marché</w:t>
      </w:r>
    </w:p>
    <w:p w:rsidR="00757884" w:rsidRPr="00236DE3" w:rsidRDefault="00757884" w:rsidP="00757884">
      <w:pPr>
        <w:rPr>
          <w:caps/>
          <w:sz w:val="20"/>
          <w:szCs w:val="20"/>
          <w:u w:val="single"/>
        </w:rPr>
      </w:pPr>
      <w:r w:rsidRPr="00236DE3">
        <w:rPr>
          <w:caps/>
          <w:sz w:val="20"/>
          <w:szCs w:val="20"/>
          <w:u w:val="single"/>
        </w:rPr>
        <w:t>Article 6 : Election du domicile DU PRESTATAIRE DE SERVICES</w:t>
      </w:r>
    </w:p>
    <w:p w:rsidR="00757884" w:rsidRPr="00236DE3" w:rsidRDefault="00757884" w:rsidP="00757884">
      <w:pPr>
        <w:rPr>
          <w:caps/>
          <w:sz w:val="20"/>
          <w:szCs w:val="20"/>
          <w:u w:val="single"/>
        </w:rPr>
      </w:pPr>
      <w:r w:rsidRPr="00236DE3">
        <w:rPr>
          <w:caps/>
          <w:sz w:val="20"/>
          <w:szCs w:val="20"/>
          <w:u w:val="single"/>
        </w:rPr>
        <w:t>Article 7: nantissement</w:t>
      </w:r>
    </w:p>
    <w:p w:rsidR="00757884" w:rsidRPr="00236DE3" w:rsidRDefault="00757884" w:rsidP="00757884">
      <w:pPr>
        <w:rPr>
          <w:caps/>
          <w:sz w:val="20"/>
          <w:szCs w:val="20"/>
          <w:u w:val="single"/>
        </w:rPr>
      </w:pPr>
      <w:r w:rsidRPr="00236DE3">
        <w:rPr>
          <w:caps/>
          <w:sz w:val="20"/>
          <w:szCs w:val="20"/>
          <w:u w:val="single"/>
        </w:rPr>
        <w:t>Article 8: sous-traitance</w:t>
      </w:r>
    </w:p>
    <w:p w:rsidR="00757884" w:rsidRPr="00236DE3" w:rsidRDefault="00757884" w:rsidP="00757884">
      <w:pPr>
        <w:rPr>
          <w:caps/>
          <w:sz w:val="20"/>
          <w:szCs w:val="20"/>
          <w:u w:val="single"/>
        </w:rPr>
      </w:pPr>
      <w:r w:rsidRPr="00236DE3">
        <w:rPr>
          <w:caps/>
          <w:sz w:val="20"/>
          <w:szCs w:val="20"/>
          <w:u w:val="single"/>
        </w:rPr>
        <w:t>Article 9 : ASSURANCES - RESPONSABILITE</w:t>
      </w:r>
    </w:p>
    <w:p w:rsidR="00757884" w:rsidRPr="00236DE3" w:rsidRDefault="00757884" w:rsidP="00757884">
      <w:pPr>
        <w:rPr>
          <w:caps/>
          <w:sz w:val="20"/>
          <w:szCs w:val="20"/>
          <w:u w:val="single"/>
        </w:rPr>
      </w:pPr>
      <w:r w:rsidRPr="00236DE3">
        <w:rPr>
          <w:caps/>
          <w:sz w:val="20"/>
          <w:szCs w:val="20"/>
          <w:u w:val="single"/>
        </w:rPr>
        <w:t>Article 10 : Droits de timbre et d’enregistrement</w:t>
      </w:r>
    </w:p>
    <w:p w:rsidR="00757884" w:rsidRPr="00236DE3" w:rsidRDefault="00757884" w:rsidP="00757884">
      <w:pPr>
        <w:rPr>
          <w:caps/>
          <w:sz w:val="20"/>
          <w:szCs w:val="20"/>
          <w:u w:val="single"/>
        </w:rPr>
      </w:pPr>
      <w:r w:rsidRPr="00236DE3">
        <w:rPr>
          <w:caps/>
          <w:sz w:val="20"/>
          <w:szCs w:val="20"/>
          <w:u w:val="single"/>
        </w:rPr>
        <w:t>Article 11 : Résiliation du marche</w:t>
      </w:r>
    </w:p>
    <w:p w:rsidR="00757884" w:rsidRPr="00236DE3" w:rsidRDefault="00757884" w:rsidP="00757884">
      <w:pPr>
        <w:rPr>
          <w:caps/>
          <w:sz w:val="20"/>
          <w:szCs w:val="20"/>
          <w:u w:val="single"/>
        </w:rPr>
      </w:pPr>
      <w:r w:rsidRPr="00236DE3">
        <w:rPr>
          <w:caps/>
          <w:sz w:val="20"/>
          <w:szCs w:val="20"/>
          <w:u w:val="single"/>
        </w:rPr>
        <w:t>Article 12: LuTTE CONTRE LA fraude et la CORRUPTION</w:t>
      </w:r>
    </w:p>
    <w:p w:rsidR="00757884" w:rsidRPr="00236DE3" w:rsidRDefault="00757884" w:rsidP="00757884">
      <w:pPr>
        <w:rPr>
          <w:caps/>
          <w:sz w:val="20"/>
          <w:szCs w:val="20"/>
          <w:u w:val="single"/>
        </w:rPr>
      </w:pPr>
      <w:r w:rsidRPr="00236DE3">
        <w:rPr>
          <w:caps/>
          <w:sz w:val="20"/>
          <w:szCs w:val="20"/>
          <w:u w:val="single"/>
        </w:rPr>
        <w:t>Article 13: Règlement des différends et litiges</w:t>
      </w:r>
    </w:p>
    <w:p w:rsidR="00757884" w:rsidRPr="00236DE3" w:rsidRDefault="00757884" w:rsidP="00757884">
      <w:pPr>
        <w:rPr>
          <w:caps/>
          <w:sz w:val="20"/>
          <w:szCs w:val="20"/>
          <w:u w:val="single"/>
        </w:rPr>
      </w:pPr>
      <w:r w:rsidRPr="00236DE3">
        <w:rPr>
          <w:caps/>
          <w:sz w:val="20"/>
          <w:szCs w:val="20"/>
          <w:u w:val="single"/>
        </w:rPr>
        <w:t>Article 14: nature des prix</w:t>
      </w:r>
    </w:p>
    <w:p w:rsidR="00757884" w:rsidRPr="00236DE3" w:rsidRDefault="00757884" w:rsidP="00757884">
      <w:pPr>
        <w:rPr>
          <w:caps/>
          <w:sz w:val="20"/>
          <w:szCs w:val="20"/>
          <w:u w:val="single"/>
        </w:rPr>
      </w:pPr>
      <w:r w:rsidRPr="00236DE3">
        <w:rPr>
          <w:caps/>
          <w:sz w:val="20"/>
          <w:szCs w:val="20"/>
          <w:u w:val="single"/>
        </w:rPr>
        <w:t>Article 15: Modalités de règlement</w:t>
      </w:r>
    </w:p>
    <w:p w:rsidR="00757884" w:rsidRPr="00236DE3" w:rsidRDefault="00757884" w:rsidP="00757884">
      <w:pPr>
        <w:rPr>
          <w:caps/>
          <w:sz w:val="20"/>
          <w:szCs w:val="20"/>
          <w:u w:val="single"/>
        </w:rPr>
      </w:pPr>
      <w:r w:rsidRPr="00236DE3">
        <w:rPr>
          <w:caps/>
          <w:sz w:val="20"/>
          <w:szCs w:val="20"/>
          <w:u w:val="single"/>
        </w:rPr>
        <w:t xml:space="preserve">Article 16 : Retenue à la source applicable aux titulaires étrangers non résidents au Maroc </w:t>
      </w:r>
    </w:p>
    <w:p w:rsidR="00757884" w:rsidRPr="00236DE3" w:rsidRDefault="00757884" w:rsidP="00757884">
      <w:pPr>
        <w:rPr>
          <w:caps/>
          <w:sz w:val="20"/>
          <w:szCs w:val="20"/>
          <w:u w:val="single"/>
        </w:rPr>
      </w:pPr>
      <w:r w:rsidRPr="00236DE3">
        <w:rPr>
          <w:caps/>
          <w:sz w:val="20"/>
          <w:szCs w:val="20"/>
          <w:u w:val="single"/>
        </w:rPr>
        <w:t>ARTICLE 17 : PERSONNEs CHARGEEs DU SUIVI DE L’EXECUTION DES MARCHES</w:t>
      </w:r>
    </w:p>
    <w:p w:rsidR="00757884" w:rsidRPr="00236DE3" w:rsidRDefault="00757884" w:rsidP="00757884">
      <w:pPr>
        <w:rPr>
          <w:caps/>
          <w:sz w:val="20"/>
          <w:szCs w:val="20"/>
          <w:u w:val="single"/>
        </w:rPr>
      </w:pPr>
      <w:r w:rsidRPr="00236DE3">
        <w:rPr>
          <w:caps/>
          <w:sz w:val="20"/>
          <w:szCs w:val="20"/>
          <w:u w:val="single"/>
        </w:rPr>
        <w:t>Article 18:DELAI D’EXECUTION ET PENALITES POUR RETARD</w:t>
      </w:r>
    </w:p>
    <w:p w:rsidR="00757884" w:rsidRPr="00236DE3" w:rsidRDefault="00757884" w:rsidP="00757884">
      <w:pPr>
        <w:rPr>
          <w:caps/>
          <w:sz w:val="20"/>
          <w:szCs w:val="20"/>
          <w:u w:val="single"/>
        </w:rPr>
      </w:pPr>
      <w:r w:rsidRPr="00236DE3">
        <w:rPr>
          <w:caps/>
          <w:sz w:val="20"/>
          <w:szCs w:val="20"/>
          <w:u w:val="single"/>
        </w:rPr>
        <w:t>Article 19: Cautionnement provisoire et cautionnement définitif</w:t>
      </w:r>
    </w:p>
    <w:p w:rsidR="00757884" w:rsidRPr="00236DE3" w:rsidRDefault="00757884" w:rsidP="00757884">
      <w:pPr>
        <w:rPr>
          <w:caps/>
          <w:sz w:val="20"/>
          <w:szCs w:val="20"/>
          <w:u w:val="single"/>
        </w:rPr>
      </w:pPr>
      <w:r w:rsidRPr="00236DE3">
        <w:rPr>
          <w:caps/>
          <w:sz w:val="20"/>
          <w:szCs w:val="20"/>
          <w:u w:val="single"/>
        </w:rPr>
        <w:t>Article 20: caractere des prix</w:t>
      </w:r>
    </w:p>
    <w:p w:rsidR="00757884" w:rsidRPr="00236DE3" w:rsidRDefault="00757884" w:rsidP="00757884">
      <w:pPr>
        <w:rPr>
          <w:caps/>
          <w:sz w:val="20"/>
          <w:szCs w:val="20"/>
          <w:u w:val="single"/>
        </w:rPr>
      </w:pPr>
      <w:r w:rsidRPr="00236DE3">
        <w:rPr>
          <w:caps/>
          <w:sz w:val="20"/>
          <w:szCs w:val="20"/>
          <w:u w:val="single"/>
        </w:rPr>
        <w:t>Article 21: retenue de garantie</w:t>
      </w:r>
    </w:p>
    <w:p w:rsidR="00757884" w:rsidRPr="00236DE3" w:rsidRDefault="00757884" w:rsidP="00757884">
      <w:pPr>
        <w:rPr>
          <w:caps/>
          <w:sz w:val="20"/>
          <w:szCs w:val="20"/>
          <w:u w:val="single"/>
        </w:rPr>
      </w:pPr>
      <w:r w:rsidRPr="00236DE3">
        <w:rPr>
          <w:caps/>
          <w:sz w:val="20"/>
          <w:szCs w:val="20"/>
          <w:u w:val="single"/>
        </w:rPr>
        <w:t>ARTICLE 22: délai de garantie</w:t>
      </w:r>
    </w:p>
    <w:p w:rsidR="00757884" w:rsidRPr="00236DE3" w:rsidRDefault="00757884" w:rsidP="00757884">
      <w:pPr>
        <w:rPr>
          <w:caps/>
          <w:sz w:val="20"/>
          <w:szCs w:val="20"/>
          <w:u w:val="single"/>
          <w:rtl/>
        </w:rPr>
      </w:pPr>
      <w:r w:rsidRPr="00236DE3">
        <w:rPr>
          <w:caps/>
          <w:sz w:val="20"/>
          <w:szCs w:val="20"/>
          <w:u w:val="single"/>
        </w:rPr>
        <w:t xml:space="preserve">ARTICLE 23: RECEPTION PROVISOIRE- RECEPTION DEFINITIVE </w:t>
      </w:r>
    </w:p>
    <w:p w:rsidR="00757884" w:rsidRPr="00236DE3" w:rsidRDefault="00757884" w:rsidP="00757884">
      <w:pPr>
        <w:rPr>
          <w:caps/>
          <w:sz w:val="20"/>
          <w:szCs w:val="20"/>
          <w:u w:val="single"/>
        </w:rPr>
      </w:pPr>
      <w:r w:rsidRPr="00236DE3">
        <w:rPr>
          <w:caps/>
          <w:sz w:val="20"/>
          <w:szCs w:val="20"/>
          <w:u w:val="single"/>
        </w:rPr>
        <w:t>ARTICLE  24: OBLIGATION DE DESIGNER UNE AGENCE DOMICILIEE SUR LE TERRITOIRE DE LA PREFECTURE DE SALE:</w:t>
      </w:r>
    </w:p>
    <w:p w:rsidR="00757884" w:rsidRPr="00236DE3" w:rsidRDefault="00757884" w:rsidP="00757884">
      <w:pPr>
        <w:rPr>
          <w:caps/>
          <w:sz w:val="20"/>
          <w:szCs w:val="20"/>
          <w:u w:val="single"/>
        </w:rPr>
      </w:pPr>
      <w:r w:rsidRPr="00236DE3">
        <w:rPr>
          <w:caps/>
          <w:sz w:val="20"/>
          <w:szCs w:val="20"/>
          <w:u w:val="single"/>
        </w:rPr>
        <w:t>RTICLE 25 : REVISION DU MARCHE.</w:t>
      </w:r>
    </w:p>
    <w:p w:rsidR="00757884" w:rsidRPr="00236DE3" w:rsidRDefault="00757884" w:rsidP="00757884">
      <w:pPr>
        <w:rPr>
          <w:caps/>
          <w:sz w:val="20"/>
          <w:szCs w:val="20"/>
          <w:u w:val="single"/>
        </w:rPr>
      </w:pPr>
      <w:r w:rsidRPr="00236DE3">
        <w:rPr>
          <w:caps/>
          <w:sz w:val="20"/>
          <w:szCs w:val="20"/>
          <w:u w:val="single"/>
        </w:rPr>
        <w:t>ARTICLE 26: PRESTATIONS :</w:t>
      </w:r>
    </w:p>
    <w:p w:rsidR="00757884" w:rsidRPr="00236DE3" w:rsidRDefault="00757884" w:rsidP="00757884">
      <w:pPr>
        <w:rPr>
          <w:caps/>
          <w:sz w:val="20"/>
          <w:szCs w:val="20"/>
          <w:u w:val="single"/>
        </w:rPr>
      </w:pPr>
      <w:r w:rsidRPr="00236DE3">
        <w:rPr>
          <w:caps/>
          <w:sz w:val="20"/>
          <w:szCs w:val="20"/>
          <w:u w:val="single"/>
        </w:rPr>
        <w:t>ARTICLE 27</w:t>
      </w:r>
      <w:r>
        <w:rPr>
          <w:caps/>
          <w:sz w:val="20"/>
          <w:szCs w:val="20"/>
          <w:u w:val="single"/>
        </w:rPr>
        <w:t> :</w:t>
      </w:r>
      <w:r w:rsidRPr="00236DE3">
        <w:rPr>
          <w:caps/>
          <w:sz w:val="20"/>
          <w:szCs w:val="20"/>
          <w:u w:val="single"/>
        </w:rPr>
        <w:t xml:space="preserve"> DEFINITION DES PRIX</w:t>
      </w:r>
    </w:p>
    <w:p w:rsidR="00757884" w:rsidRPr="00236DE3" w:rsidRDefault="00757884" w:rsidP="00757884">
      <w:pPr>
        <w:rPr>
          <w:caps/>
          <w:sz w:val="20"/>
          <w:szCs w:val="20"/>
          <w:u w:val="single"/>
        </w:rPr>
      </w:pPr>
      <w:r w:rsidRPr="00236DE3">
        <w:rPr>
          <w:caps/>
          <w:sz w:val="20"/>
          <w:szCs w:val="20"/>
          <w:u w:val="single"/>
        </w:rPr>
        <w:t>ARTICLE 2</w:t>
      </w:r>
      <w:r>
        <w:rPr>
          <w:caps/>
          <w:sz w:val="20"/>
          <w:szCs w:val="20"/>
          <w:u w:val="single"/>
        </w:rPr>
        <w:t>8 :borderau des prix</w:t>
      </w:r>
    </w:p>
    <w:p w:rsidR="00757884" w:rsidRDefault="00757884" w:rsidP="00C7597D">
      <w:pPr>
        <w:tabs>
          <w:tab w:val="left" w:pos="810"/>
        </w:tabs>
        <w:rPr>
          <w:rFonts w:ascii="Arial" w:hAnsi="Arial" w:cs="Arial"/>
          <w:sz w:val="20"/>
          <w:szCs w:val="20"/>
        </w:rPr>
      </w:pPr>
    </w:p>
    <w:p w:rsidR="00757884" w:rsidRDefault="00757884" w:rsidP="00C7597D">
      <w:pPr>
        <w:tabs>
          <w:tab w:val="left" w:pos="810"/>
        </w:tabs>
        <w:rPr>
          <w:rFonts w:ascii="Arial" w:hAnsi="Arial" w:cs="Arial"/>
          <w:sz w:val="20"/>
          <w:szCs w:val="20"/>
        </w:rPr>
      </w:pPr>
    </w:p>
    <w:p w:rsidR="00757884" w:rsidRDefault="00757884" w:rsidP="00C7597D">
      <w:pPr>
        <w:tabs>
          <w:tab w:val="left" w:pos="810"/>
        </w:tabs>
        <w:rPr>
          <w:rFonts w:ascii="Arial" w:hAnsi="Arial" w:cs="Arial"/>
          <w:sz w:val="20"/>
          <w:szCs w:val="20"/>
        </w:rPr>
      </w:pPr>
    </w:p>
    <w:p w:rsidR="00757884" w:rsidRDefault="00757884" w:rsidP="00C7597D">
      <w:pPr>
        <w:tabs>
          <w:tab w:val="left" w:pos="810"/>
        </w:tabs>
        <w:rPr>
          <w:rFonts w:ascii="Arial" w:hAnsi="Arial" w:cs="Arial"/>
          <w:sz w:val="20"/>
          <w:szCs w:val="20"/>
        </w:rPr>
      </w:pPr>
    </w:p>
    <w:p w:rsidR="00757884" w:rsidRDefault="00757884" w:rsidP="00C7597D">
      <w:pPr>
        <w:tabs>
          <w:tab w:val="left" w:pos="810"/>
        </w:tabs>
        <w:rPr>
          <w:rFonts w:ascii="Arial" w:hAnsi="Arial" w:cs="Arial"/>
          <w:sz w:val="20"/>
          <w:szCs w:val="20"/>
        </w:rPr>
      </w:pPr>
    </w:p>
    <w:p w:rsidR="00757884" w:rsidRDefault="00757884" w:rsidP="00C7597D">
      <w:pPr>
        <w:tabs>
          <w:tab w:val="left" w:pos="810"/>
        </w:tabs>
        <w:rPr>
          <w:rFonts w:ascii="Arial" w:hAnsi="Arial" w:cs="Arial"/>
          <w:sz w:val="20"/>
          <w:szCs w:val="20"/>
        </w:rPr>
      </w:pPr>
    </w:p>
    <w:p w:rsidR="00757884" w:rsidRDefault="00757884" w:rsidP="00C7597D">
      <w:pPr>
        <w:tabs>
          <w:tab w:val="left" w:pos="810"/>
        </w:tabs>
        <w:rPr>
          <w:rFonts w:ascii="Arial" w:hAnsi="Arial" w:cs="Arial"/>
          <w:sz w:val="20"/>
          <w:szCs w:val="20"/>
        </w:rPr>
      </w:pPr>
    </w:p>
    <w:p w:rsidR="00757884" w:rsidRDefault="00757884" w:rsidP="00C7597D">
      <w:pPr>
        <w:tabs>
          <w:tab w:val="left" w:pos="810"/>
        </w:tabs>
        <w:rPr>
          <w:rFonts w:ascii="Arial" w:hAnsi="Arial" w:cs="Arial"/>
          <w:sz w:val="20"/>
          <w:szCs w:val="20"/>
        </w:rPr>
      </w:pPr>
    </w:p>
    <w:p w:rsidR="00757884" w:rsidRDefault="00757884" w:rsidP="00C7597D">
      <w:pPr>
        <w:tabs>
          <w:tab w:val="left" w:pos="810"/>
        </w:tabs>
        <w:rPr>
          <w:rFonts w:ascii="Arial" w:hAnsi="Arial" w:cs="Arial"/>
          <w:sz w:val="20"/>
          <w:szCs w:val="20"/>
        </w:rPr>
      </w:pPr>
    </w:p>
    <w:p w:rsidR="00757884" w:rsidRDefault="00757884" w:rsidP="00C7597D">
      <w:pPr>
        <w:tabs>
          <w:tab w:val="left" w:pos="810"/>
        </w:tabs>
        <w:rPr>
          <w:rFonts w:ascii="Arial" w:hAnsi="Arial" w:cs="Arial"/>
          <w:sz w:val="20"/>
          <w:szCs w:val="20"/>
        </w:rPr>
      </w:pPr>
    </w:p>
    <w:p w:rsidR="00757884" w:rsidRDefault="00757884" w:rsidP="00C7597D">
      <w:pPr>
        <w:tabs>
          <w:tab w:val="left" w:pos="810"/>
        </w:tabs>
        <w:rPr>
          <w:rFonts w:ascii="Arial" w:hAnsi="Arial" w:cs="Arial"/>
          <w:sz w:val="20"/>
          <w:szCs w:val="20"/>
        </w:rPr>
      </w:pPr>
    </w:p>
    <w:p w:rsidR="00757884" w:rsidRDefault="00757884" w:rsidP="00C7597D">
      <w:pPr>
        <w:tabs>
          <w:tab w:val="left" w:pos="810"/>
        </w:tabs>
        <w:rPr>
          <w:rFonts w:ascii="Arial" w:hAnsi="Arial" w:cs="Arial"/>
          <w:sz w:val="20"/>
          <w:szCs w:val="20"/>
        </w:rPr>
      </w:pPr>
    </w:p>
    <w:p w:rsidR="00757884" w:rsidRDefault="00757884" w:rsidP="00C7597D">
      <w:pPr>
        <w:tabs>
          <w:tab w:val="left" w:pos="810"/>
        </w:tabs>
        <w:rPr>
          <w:rFonts w:ascii="Arial" w:hAnsi="Arial" w:cs="Arial"/>
          <w:sz w:val="20"/>
          <w:szCs w:val="20"/>
        </w:rPr>
      </w:pPr>
    </w:p>
    <w:p w:rsidR="00757884" w:rsidRDefault="00757884" w:rsidP="00C7597D">
      <w:pPr>
        <w:tabs>
          <w:tab w:val="left" w:pos="810"/>
        </w:tabs>
        <w:rPr>
          <w:rFonts w:ascii="Arial" w:hAnsi="Arial" w:cs="Arial"/>
          <w:sz w:val="20"/>
          <w:szCs w:val="20"/>
        </w:rPr>
      </w:pPr>
    </w:p>
    <w:p w:rsidR="00757884" w:rsidRDefault="00757884" w:rsidP="00C7597D">
      <w:pPr>
        <w:tabs>
          <w:tab w:val="left" w:pos="810"/>
        </w:tabs>
        <w:rPr>
          <w:rFonts w:ascii="Arial" w:hAnsi="Arial" w:cs="Arial"/>
          <w:sz w:val="20"/>
          <w:szCs w:val="20"/>
        </w:rPr>
      </w:pPr>
    </w:p>
    <w:p w:rsidR="00757884" w:rsidRDefault="00757884" w:rsidP="00C7597D">
      <w:pPr>
        <w:tabs>
          <w:tab w:val="left" w:pos="810"/>
        </w:tabs>
        <w:rPr>
          <w:rFonts w:ascii="Arial" w:hAnsi="Arial" w:cs="Arial"/>
          <w:sz w:val="20"/>
          <w:szCs w:val="20"/>
        </w:rPr>
      </w:pPr>
    </w:p>
    <w:p w:rsidR="00757884" w:rsidRDefault="00757884" w:rsidP="00C7597D">
      <w:pPr>
        <w:tabs>
          <w:tab w:val="left" w:pos="810"/>
        </w:tabs>
        <w:rPr>
          <w:rFonts w:ascii="Arial" w:hAnsi="Arial" w:cs="Arial"/>
          <w:sz w:val="20"/>
          <w:szCs w:val="20"/>
        </w:rPr>
      </w:pPr>
    </w:p>
    <w:p w:rsidR="00757884" w:rsidRDefault="00757884" w:rsidP="00C7597D">
      <w:pPr>
        <w:tabs>
          <w:tab w:val="left" w:pos="810"/>
        </w:tabs>
        <w:rPr>
          <w:rFonts w:ascii="Arial" w:hAnsi="Arial" w:cs="Arial"/>
          <w:sz w:val="20"/>
          <w:szCs w:val="20"/>
        </w:rPr>
      </w:pPr>
    </w:p>
    <w:p w:rsidR="00757884" w:rsidRDefault="00757884" w:rsidP="00C7597D">
      <w:pPr>
        <w:tabs>
          <w:tab w:val="left" w:pos="810"/>
        </w:tabs>
        <w:rPr>
          <w:rFonts w:ascii="Arial" w:hAnsi="Arial" w:cs="Arial"/>
          <w:sz w:val="20"/>
          <w:szCs w:val="20"/>
        </w:rPr>
      </w:pPr>
    </w:p>
    <w:p w:rsidR="00757884" w:rsidRDefault="00757884" w:rsidP="00C7597D">
      <w:pPr>
        <w:tabs>
          <w:tab w:val="left" w:pos="810"/>
        </w:tabs>
        <w:rPr>
          <w:rFonts w:ascii="Arial" w:hAnsi="Arial" w:cs="Arial"/>
          <w:sz w:val="20"/>
          <w:szCs w:val="20"/>
        </w:rPr>
      </w:pPr>
    </w:p>
    <w:p w:rsidR="00757884" w:rsidRDefault="00757884" w:rsidP="00C7597D">
      <w:pPr>
        <w:tabs>
          <w:tab w:val="left" w:pos="810"/>
        </w:tabs>
        <w:rPr>
          <w:rFonts w:ascii="Arial" w:hAnsi="Arial" w:cs="Arial"/>
          <w:sz w:val="20"/>
          <w:szCs w:val="20"/>
        </w:rPr>
      </w:pPr>
    </w:p>
    <w:p w:rsidR="00757884" w:rsidRDefault="00757884" w:rsidP="00C7597D">
      <w:pPr>
        <w:tabs>
          <w:tab w:val="left" w:pos="810"/>
        </w:tabs>
        <w:rPr>
          <w:rFonts w:ascii="Arial" w:hAnsi="Arial" w:cs="Arial"/>
          <w:sz w:val="20"/>
          <w:szCs w:val="20"/>
        </w:rPr>
      </w:pPr>
    </w:p>
    <w:p w:rsidR="00757884" w:rsidRDefault="00757884" w:rsidP="00C7597D">
      <w:pPr>
        <w:tabs>
          <w:tab w:val="left" w:pos="810"/>
        </w:tabs>
        <w:rPr>
          <w:rFonts w:ascii="Arial" w:hAnsi="Arial" w:cs="Arial"/>
          <w:sz w:val="20"/>
          <w:szCs w:val="20"/>
        </w:rPr>
      </w:pPr>
    </w:p>
    <w:p w:rsidR="00757884" w:rsidRDefault="00757884" w:rsidP="00C7597D">
      <w:pPr>
        <w:tabs>
          <w:tab w:val="left" w:pos="810"/>
        </w:tabs>
        <w:rPr>
          <w:rFonts w:ascii="Arial" w:hAnsi="Arial" w:cs="Arial"/>
          <w:sz w:val="20"/>
          <w:szCs w:val="20"/>
        </w:rPr>
      </w:pPr>
    </w:p>
    <w:p w:rsidR="00757884" w:rsidRDefault="00757884" w:rsidP="00C7597D">
      <w:pPr>
        <w:tabs>
          <w:tab w:val="left" w:pos="810"/>
        </w:tabs>
        <w:rPr>
          <w:rFonts w:ascii="Arial" w:hAnsi="Arial" w:cs="Arial"/>
          <w:sz w:val="20"/>
          <w:szCs w:val="20"/>
        </w:rPr>
      </w:pPr>
    </w:p>
    <w:p w:rsidR="00757884" w:rsidRDefault="00757884" w:rsidP="00C7597D">
      <w:pPr>
        <w:tabs>
          <w:tab w:val="left" w:pos="810"/>
        </w:tabs>
        <w:rPr>
          <w:rFonts w:ascii="Arial" w:hAnsi="Arial" w:cs="Arial"/>
          <w:sz w:val="20"/>
          <w:szCs w:val="20"/>
        </w:rPr>
      </w:pPr>
    </w:p>
    <w:p w:rsidR="00757884" w:rsidRDefault="00757884" w:rsidP="00C7597D">
      <w:pPr>
        <w:tabs>
          <w:tab w:val="left" w:pos="810"/>
        </w:tabs>
        <w:rPr>
          <w:rFonts w:ascii="Arial" w:hAnsi="Arial" w:cs="Arial"/>
          <w:sz w:val="20"/>
          <w:szCs w:val="20"/>
        </w:rPr>
      </w:pPr>
    </w:p>
    <w:p w:rsidR="00757884" w:rsidRPr="00FA6459" w:rsidRDefault="00757884" w:rsidP="00C7597D">
      <w:pPr>
        <w:tabs>
          <w:tab w:val="left" w:pos="810"/>
        </w:tabs>
        <w:rPr>
          <w:rFonts w:ascii="Arial" w:hAnsi="Arial" w:cs="Arial"/>
          <w:sz w:val="20"/>
          <w:szCs w:val="20"/>
        </w:rPr>
      </w:pPr>
    </w:p>
    <w:p w:rsidR="000B3A3C" w:rsidRPr="00D9404B" w:rsidRDefault="000B3A3C" w:rsidP="000B3A3C">
      <w:pPr>
        <w:rPr>
          <w:rFonts w:ascii="Arial" w:hAnsi="Arial" w:cs="Arial"/>
          <w:b/>
          <w:u w:val="single"/>
        </w:rPr>
      </w:pPr>
      <w:bookmarkStart w:id="0" w:name="_Toc26166155"/>
      <w:bookmarkStart w:id="1" w:name="_Toc26166854"/>
      <w:r w:rsidRPr="00D9404B">
        <w:rPr>
          <w:rFonts w:ascii="Arial" w:hAnsi="Arial" w:cs="Arial"/>
          <w:b/>
          <w:u w:val="single"/>
        </w:rPr>
        <w:lastRenderedPageBreak/>
        <w:t>ROYAUME DU MAROC</w:t>
      </w:r>
    </w:p>
    <w:p w:rsidR="000B3A3C" w:rsidRPr="00D9404B" w:rsidRDefault="000B3A3C" w:rsidP="000B3A3C">
      <w:pPr>
        <w:rPr>
          <w:rFonts w:ascii="Arial" w:hAnsi="Arial" w:cs="Arial"/>
          <w:b/>
          <w:u w:val="single"/>
        </w:rPr>
      </w:pPr>
      <w:r w:rsidRPr="00D9404B">
        <w:rPr>
          <w:rFonts w:ascii="Arial" w:hAnsi="Arial" w:cs="Arial"/>
          <w:b/>
          <w:u w:val="single"/>
        </w:rPr>
        <w:t>MINISTERE DE L’INTERIEUR</w:t>
      </w:r>
    </w:p>
    <w:p w:rsidR="000B3A3C" w:rsidRPr="00D9404B" w:rsidRDefault="000B3A3C" w:rsidP="000B3A3C">
      <w:pPr>
        <w:rPr>
          <w:rFonts w:ascii="Arial" w:hAnsi="Arial" w:cs="Arial"/>
          <w:b/>
          <w:u w:val="single"/>
        </w:rPr>
      </w:pPr>
      <w:r w:rsidRPr="00D9404B">
        <w:rPr>
          <w:rFonts w:ascii="Arial" w:hAnsi="Arial" w:cs="Arial"/>
          <w:b/>
          <w:u w:val="single"/>
        </w:rPr>
        <w:t xml:space="preserve">  PREFECTURE DE SALE</w:t>
      </w:r>
    </w:p>
    <w:p w:rsidR="000B3A3C" w:rsidRPr="00D9404B" w:rsidRDefault="000B3A3C" w:rsidP="000B3A3C">
      <w:pPr>
        <w:rPr>
          <w:rFonts w:ascii="Arial" w:hAnsi="Arial" w:cs="Arial"/>
          <w:b/>
          <w:u w:val="single"/>
        </w:rPr>
      </w:pPr>
      <w:r w:rsidRPr="00D9404B">
        <w:rPr>
          <w:rFonts w:ascii="Arial" w:hAnsi="Arial" w:cs="Arial"/>
          <w:b/>
          <w:u w:val="single"/>
        </w:rPr>
        <w:t>COMMUNE DE SALE</w:t>
      </w:r>
    </w:p>
    <w:p w:rsidR="000B3A3C" w:rsidRPr="00D9404B" w:rsidRDefault="000B3A3C" w:rsidP="000B3A3C">
      <w:pPr>
        <w:rPr>
          <w:rFonts w:ascii="Arial" w:hAnsi="Arial" w:cs="Arial"/>
          <w:b/>
        </w:rPr>
      </w:pPr>
      <w:r w:rsidRPr="00D9404B">
        <w:rPr>
          <w:rFonts w:ascii="Arial" w:hAnsi="Arial" w:cs="Arial"/>
          <w:b/>
        </w:rPr>
        <w:t xml:space="preserve">           DFB – SM</w:t>
      </w:r>
    </w:p>
    <w:p w:rsidR="00C7597D" w:rsidRDefault="00C7597D" w:rsidP="00C7597D">
      <w:pPr>
        <w:jc w:val="both"/>
        <w:rPr>
          <w:rFonts w:ascii="Arial" w:hAnsi="Arial" w:cs="Arial"/>
          <w:sz w:val="28"/>
          <w:szCs w:val="28"/>
        </w:rPr>
      </w:pPr>
    </w:p>
    <w:p w:rsidR="00C7597D" w:rsidRDefault="00C7597D" w:rsidP="00C7597D">
      <w:pPr>
        <w:jc w:val="both"/>
        <w:rPr>
          <w:rFonts w:ascii="Arial" w:hAnsi="Arial" w:cs="Arial"/>
          <w:sz w:val="28"/>
          <w:szCs w:val="28"/>
        </w:rPr>
      </w:pPr>
    </w:p>
    <w:p w:rsidR="00C7597D" w:rsidRPr="0028403F" w:rsidRDefault="00C7597D" w:rsidP="00C7597D">
      <w:pPr>
        <w:jc w:val="both"/>
        <w:rPr>
          <w:rFonts w:ascii="Book Antiqua" w:hAnsi="Book Antiqua"/>
        </w:rPr>
      </w:pPr>
      <w:r w:rsidRPr="0028403F">
        <w:rPr>
          <w:rFonts w:ascii="Book Antiqua" w:hAnsi="Book Antiqua"/>
        </w:rPr>
        <w:t>Marché passé par appel d’offres ouvert sur offres de prix en application de l’al 2, §1de l’art. 16 et §1 de l’art. 17 et al.3 § 3 de l’art. 17 du décret n°2-12-349 du 08 Joumada I 1434 (20/03/2013) relatif aux marchés publics.</w:t>
      </w:r>
    </w:p>
    <w:p w:rsidR="00C7597D" w:rsidRPr="0028403F" w:rsidRDefault="00C7597D" w:rsidP="00C7597D">
      <w:pPr>
        <w:pStyle w:val="Titre7"/>
        <w:jc w:val="left"/>
        <w:rPr>
          <w:rFonts w:ascii="Book Antiqua" w:hAnsi="Book Antiqua"/>
          <w:b w:val="0"/>
          <w:bCs w:val="0"/>
        </w:rPr>
      </w:pPr>
    </w:p>
    <w:p w:rsidR="00C7597D" w:rsidRPr="00FA6459" w:rsidRDefault="00C7597D" w:rsidP="00C7597D">
      <w:pPr>
        <w:pStyle w:val="Titre7"/>
        <w:jc w:val="left"/>
        <w:rPr>
          <w:rFonts w:ascii="Arial" w:hAnsi="Arial" w:cs="Arial"/>
        </w:rPr>
      </w:pPr>
      <w:r w:rsidRPr="00FA6459">
        <w:rPr>
          <w:rFonts w:ascii="Arial" w:hAnsi="Arial" w:cs="Arial"/>
        </w:rPr>
        <w:t>ENTRE</w:t>
      </w:r>
    </w:p>
    <w:p w:rsidR="00C7597D" w:rsidRPr="0028403F" w:rsidRDefault="00C7597D" w:rsidP="00C7597D">
      <w:pPr>
        <w:jc w:val="both"/>
        <w:rPr>
          <w:rFonts w:ascii="Book Antiqua" w:hAnsi="Book Antiqua"/>
        </w:rPr>
      </w:pPr>
      <w:r w:rsidRPr="0028403F">
        <w:rPr>
          <w:rFonts w:ascii="Book Antiqua" w:hAnsi="Book Antiqua"/>
        </w:rPr>
        <w:t xml:space="preserve">LA COMMUNE DE SALE, REPRESENTEE PAR </w:t>
      </w:r>
      <w:r>
        <w:rPr>
          <w:rFonts w:ascii="Book Antiqua" w:hAnsi="Book Antiqua"/>
        </w:rPr>
        <w:t xml:space="preserve">MONSIEUR </w:t>
      </w:r>
      <w:r w:rsidRPr="0036419B">
        <w:rPr>
          <w:rFonts w:ascii="Book Antiqua" w:hAnsi="Book Antiqua"/>
        </w:rPr>
        <w:t>JAMAA MOATASSIM                      président de la commune de salé</w:t>
      </w:r>
      <w:r w:rsidRPr="0028403F">
        <w:rPr>
          <w:rFonts w:ascii="Book Antiqua" w:hAnsi="Book Antiqua"/>
        </w:rPr>
        <w:t>.</w:t>
      </w:r>
    </w:p>
    <w:p w:rsidR="00C7597D" w:rsidRPr="0028403F" w:rsidRDefault="00C7597D" w:rsidP="00C7597D">
      <w:pPr>
        <w:jc w:val="both"/>
        <w:rPr>
          <w:rFonts w:ascii="Book Antiqua" w:hAnsi="Book Antiqua"/>
        </w:rPr>
      </w:pPr>
      <w:r w:rsidRPr="0028403F">
        <w:rPr>
          <w:rFonts w:ascii="Book Antiqua" w:hAnsi="Book Antiqua"/>
        </w:rPr>
        <w:tab/>
      </w:r>
    </w:p>
    <w:p w:rsidR="00C7597D" w:rsidRPr="00CB5ED8" w:rsidRDefault="00C7597D" w:rsidP="00C7597D">
      <w:pPr>
        <w:pStyle w:val="Corpsdetexte"/>
        <w:jc w:val="right"/>
        <w:rPr>
          <w:rFonts w:ascii="Arial" w:hAnsi="Arial" w:cs="Arial"/>
        </w:rPr>
      </w:pPr>
      <w:r>
        <w:rPr>
          <w:rFonts w:ascii="Arial" w:hAnsi="Arial" w:cs="Arial"/>
        </w:rPr>
        <w:t xml:space="preserve">D'UNE </w:t>
      </w:r>
      <w:r w:rsidRPr="00FA6459">
        <w:rPr>
          <w:rFonts w:ascii="Arial" w:hAnsi="Arial" w:cs="Arial"/>
        </w:rPr>
        <w:t>PART</w:t>
      </w:r>
    </w:p>
    <w:p w:rsidR="00C7597D" w:rsidRPr="00FA6459" w:rsidRDefault="00C7597D" w:rsidP="00C7597D">
      <w:pPr>
        <w:pStyle w:val="Corpsdetexte"/>
        <w:jc w:val="both"/>
        <w:rPr>
          <w:rFonts w:ascii="Arial" w:hAnsi="Arial" w:cs="Arial"/>
        </w:rPr>
      </w:pPr>
      <w:r w:rsidRPr="00FA6459">
        <w:rPr>
          <w:rFonts w:ascii="Arial" w:hAnsi="Arial" w:cs="Arial"/>
        </w:rPr>
        <w:t>ET</w:t>
      </w:r>
    </w:p>
    <w:p w:rsidR="00C7597D" w:rsidRPr="00C65108" w:rsidRDefault="00C7597D" w:rsidP="00C7597D">
      <w:pPr>
        <w:numPr>
          <w:ilvl w:val="0"/>
          <w:numId w:val="3"/>
        </w:numPr>
        <w:tabs>
          <w:tab w:val="num" w:pos="720"/>
        </w:tabs>
        <w:ind w:left="720"/>
        <w:rPr>
          <w:rFonts w:ascii="Arial" w:hAnsi="Arial" w:cs="Arial"/>
          <w:b/>
          <w:bCs/>
          <w:i/>
          <w:iCs/>
          <w:color w:val="0000FF"/>
          <w:u w:val="single"/>
        </w:rPr>
      </w:pPr>
      <w:r w:rsidRPr="00FA6459">
        <w:rPr>
          <w:rFonts w:ascii="Arial" w:hAnsi="Arial" w:cs="Arial"/>
          <w:b/>
          <w:bCs/>
          <w:i/>
          <w:iCs/>
          <w:color w:val="0000FF"/>
        </w:rPr>
        <w:t>Cas d’une personne morale</w:t>
      </w:r>
    </w:p>
    <w:p w:rsidR="00C7597D" w:rsidRPr="00FA6459" w:rsidRDefault="00C7597D" w:rsidP="00C7597D">
      <w:pPr>
        <w:ind w:left="720"/>
        <w:rPr>
          <w:rFonts w:ascii="Arial" w:hAnsi="Arial" w:cs="Arial"/>
          <w:b/>
          <w:bCs/>
          <w:i/>
          <w:iCs/>
          <w:color w:val="0000FF"/>
          <w:u w:val="single"/>
        </w:rPr>
      </w:pPr>
    </w:p>
    <w:p w:rsidR="00C7597D" w:rsidRPr="0028403F" w:rsidRDefault="00C7597D" w:rsidP="00C7597D">
      <w:pPr>
        <w:spacing w:line="276" w:lineRule="auto"/>
        <w:jc w:val="both"/>
        <w:rPr>
          <w:rFonts w:ascii="Book Antiqua" w:hAnsi="Book Antiqua"/>
        </w:rPr>
      </w:pPr>
      <w:r w:rsidRPr="0028403F">
        <w:rPr>
          <w:rFonts w:ascii="Book Antiqua" w:hAnsi="Book Antiqua"/>
        </w:rPr>
        <w:t>M</w:t>
      </w:r>
      <w:r>
        <w:rPr>
          <w:rFonts w:ascii="Book Antiqua" w:hAnsi="Book Antiqua"/>
          <w:b/>
          <w:bCs/>
        </w:rPr>
        <w:t>………………………………………………..</w:t>
      </w:r>
      <w:r w:rsidRPr="0028403F">
        <w:rPr>
          <w:rFonts w:ascii="Book Antiqua" w:hAnsi="Book Antiqua"/>
        </w:rPr>
        <w:t>qualité</w:t>
      </w:r>
      <w:r>
        <w:rPr>
          <w:rFonts w:ascii="Book Antiqua" w:hAnsi="Book Antiqua"/>
          <w:b/>
          <w:bCs/>
        </w:rPr>
        <w:t>…………………………………….</w:t>
      </w:r>
    </w:p>
    <w:p w:rsidR="00C7597D" w:rsidRPr="0036419B" w:rsidRDefault="00C7597D" w:rsidP="003040E0">
      <w:pPr>
        <w:jc w:val="both"/>
        <w:rPr>
          <w:rFonts w:ascii="Book Antiqua" w:hAnsi="Book Antiqua"/>
          <w:b/>
          <w:bCs/>
          <w:sz w:val="22"/>
          <w:szCs w:val="22"/>
        </w:rPr>
      </w:pPr>
      <w:r w:rsidRPr="0028403F">
        <w:rPr>
          <w:rFonts w:ascii="Book Antiqua" w:hAnsi="Book Antiqua"/>
        </w:rPr>
        <w:t>Agissant au nom et pour le compte de</w:t>
      </w:r>
      <w:r>
        <w:rPr>
          <w:rFonts w:ascii="Book Antiqua" w:hAnsi="Book Antiqua"/>
          <w:b/>
          <w:bCs/>
          <w:sz w:val="22"/>
          <w:szCs w:val="22"/>
        </w:rPr>
        <w:t>………………………………………………………..</w:t>
      </w:r>
    </w:p>
    <w:p w:rsidR="00C7597D" w:rsidRPr="0028403F" w:rsidRDefault="00C7597D" w:rsidP="00C7597D">
      <w:pPr>
        <w:spacing w:line="276" w:lineRule="auto"/>
        <w:jc w:val="both"/>
        <w:rPr>
          <w:rFonts w:ascii="Book Antiqua" w:hAnsi="Book Antiqua"/>
        </w:rPr>
      </w:pPr>
      <w:r w:rsidRPr="0028403F">
        <w:rPr>
          <w:rFonts w:ascii="Book Antiqua" w:hAnsi="Book Antiqua"/>
        </w:rPr>
        <w:t xml:space="preserve">En vertu des pouvoirs qui lui sont conférés. </w:t>
      </w:r>
    </w:p>
    <w:p w:rsidR="00C7597D" w:rsidRPr="0028403F" w:rsidRDefault="00C7597D" w:rsidP="00C7597D">
      <w:pPr>
        <w:spacing w:line="276" w:lineRule="auto"/>
        <w:jc w:val="both"/>
        <w:rPr>
          <w:rFonts w:ascii="Book Antiqua" w:hAnsi="Book Antiqua"/>
        </w:rPr>
      </w:pPr>
      <w:r w:rsidRPr="0028403F">
        <w:rPr>
          <w:rFonts w:ascii="Book Antiqua" w:hAnsi="Book Antiqua"/>
        </w:rPr>
        <w:t xml:space="preserve">Au capital social </w:t>
      </w:r>
      <w:r>
        <w:rPr>
          <w:rFonts w:ascii="Book Antiqua" w:hAnsi="Book Antiqua"/>
          <w:b/>
          <w:bCs/>
        </w:rPr>
        <w:t>…………………………………………………………………………….</w:t>
      </w:r>
    </w:p>
    <w:p w:rsidR="00C7597D" w:rsidRPr="0028403F" w:rsidRDefault="00C7597D" w:rsidP="00C7597D">
      <w:pPr>
        <w:tabs>
          <w:tab w:val="left" w:pos="3345"/>
        </w:tabs>
        <w:spacing w:line="276" w:lineRule="auto"/>
        <w:jc w:val="both"/>
        <w:rPr>
          <w:rFonts w:ascii="Book Antiqua" w:hAnsi="Book Antiqua"/>
        </w:rPr>
      </w:pPr>
      <w:r w:rsidRPr="0028403F">
        <w:rPr>
          <w:rFonts w:ascii="Book Antiqua" w:hAnsi="Book Antiqua"/>
        </w:rPr>
        <w:t xml:space="preserve">Patente n° </w:t>
      </w:r>
      <w:r>
        <w:rPr>
          <w:rFonts w:ascii="Book Antiqua" w:hAnsi="Book Antiqua"/>
          <w:b/>
          <w:bCs/>
        </w:rPr>
        <w:t>……………………………………………………………………………………</w:t>
      </w:r>
      <w:r>
        <w:rPr>
          <w:rFonts w:ascii="Book Antiqua" w:hAnsi="Book Antiqua"/>
          <w:b/>
          <w:bCs/>
        </w:rPr>
        <w:tab/>
      </w:r>
    </w:p>
    <w:tbl>
      <w:tblPr>
        <w:tblW w:w="0" w:type="auto"/>
        <w:tblCellSpacing w:w="0" w:type="dxa"/>
        <w:tblCellMar>
          <w:left w:w="0" w:type="dxa"/>
          <w:right w:w="0" w:type="dxa"/>
        </w:tblCellMar>
        <w:tblLook w:val="04A0"/>
      </w:tblPr>
      <w:tblGrid>
        <w:gridCol w:w="1900"/>
        <w:gridCol w:w="7080"/>
      </w:tblGrid>
      <w:tr w:rsidR="00C7597D" w:rsidRPr="00C14517" w:rsidTr="004759EA">
        <w:trPr>
          <w:tblCellSpacing w:w="0" w:type="dxa"/>
        </w:trPr>
        <w:tc>
          <w:tcPr>
            <w:tcW w:w="0" w:type="auto"/>
            <w:vAlign w:val="center"/>
            <w:hideMark/>
          </w:tcPr>
          <w:p w:rsidR="00C7597D" w:rsidRPr="00C14517" w:rsidRDefault="00C7597D" w:rsidP="004759EA">
            <w:pPr>
              <w:spacing w:line="276" w:lineRule="auto"/>
            </w:pPr>
            <w:r w:rsidRPr="0028403F">
              <w:rPr>
                <w:rFonts w:ascii="Book Antiqua" w:hAnsi="Book Antiqua"/>
              </w:rPr>
              <w:t>Identifiant Fiscal :</w:t>
            </w:r>
          </w:p>
        </w:tc>
        <w:tc>
          <w:tcPr>
            <w:tcW w:w="0" w:type="auto"/>
            <w:vAlign w:val="center"/>
            <w:hideMark/>
          </w:tcPr>
          <w:p w:rsidR="00C7597D" w:rsidRPr="00C14517" w:rsidRDefault="00C7597D" w:rsidP="004759EA">
            <w:pPr>
              <w:spacing w:line="276" w:lineRule="auto"/>
              <w:rPr>
                <w:b/>
                <w:bCs/>
              </w:rPr>
            </w:pPr>
            <w:r>
              <w:rPr>
                <w:b/>
                <w:bCs/>
              </w:rPr>
              <w:t>……………………………………………………………………………..</w:t>
            </w:r>
          </w:p>
        </w:tc>
      </w:tr>
    </w:tbl>
    <w:p w:rsidR="00C7597D" w:rsidRPr="0028403F" w:rsidRDefault="00C7597D" w:rsidP="00C7597D">
      <w:pPr>
        <w:spacing w:line="276" w:lineRule="auto"/>
        <w:jc w:val="both"/>
        <w:rPr>
          <w:rFonts w:ascii="Book Antiqua" w:hAnsi="Book Antiqua"/>
        </w:rPr>
      </w:pPr>
      <w:r w:rsidRPr="0028403F">
        <w:rPr>
          <w:rFonts w:ascii="Book Antiqua" w:hAnsi="Book Antiqua"/>
        </w:rPr>
        <w:t>Registre de commerce de</w:t>
      </w:r>
      <w:r>
        <w:rPr>
          <w:rFonts w:ascii="Book Antiqua" w:hAnsi="Book Antiqua"/>
          <w:b/>
          <w:bCs/>
        </w:rPr>
        <w:t>…………………………</w:t>
      </w:r>
      <w:r w:rsidRPr="0028403F">
        <w:rPr>
          <w:rFonts w:ascii="Book Antiqua" w:hAnsi="Book Antiqua"/>
        </w:rPr>
        <w:t>Sous le n°</w:t>
      </w:r>
      <w:r>
        <w:rPr>
          <w:rFonts w:ascii="Book Antiqua" w:hAnsi="Book Antiqua"/>
          <w:b/>
          <w:bCs/>
        </w:rPr>
        <w:t>……………………………</w:t>
      </w:r>
    </w:p>
    <w:p w:rsidR="00C7597D" w:rsidRPr="0028403F" w:rsidRDefault="00C7597D" w:rsidP="00C7597D">
      <w:pPr>
        <w:spacing w:line="276" w:lineRule="auto"/>
        <w:jc w:val="both"/>
        <w:rPr>
          <w:rFonts w:ascii="Book Antiqua" w:hAnsi="Book Antiqua"/>
        </w:rPr>
      </w:pPr>
      <w:r w:rsidRPr="0028403F">
        <w:rPr>
          <w:rFonts w:ascii="Book Antiqua" w:hAnsi="Book Antiqua"/>
        </w:rPr>
        <w:t xml:space="preserve">Affilié à la CNSS sous n° </w:t>
      </w:r>
      <w:r>
        <w:rPr>
          <w:rFonts w:ascii="Book Antiqua" w:hAnsi="Book Antiqua"/>
          <w:b/>
          <w:bCs/>
        </w:rPr>
        <w:t>……………………………………………………………………</w:t>
      </w:r>
    </w:p>
    <w:p w:rsidR="00C7597D" w:rsidRPr="0028403F" w:rsidRDefault="00C7597D" w:rsidP="00C7597D">
      <w:pPr>
        <w:spacing w:line="276" w:lineRule="auto"/>
        <w:jc w:val="both"/>
        <w:rPr>
          <w:rFonts w:ascii="Book Antiqua" w:hAnsi="Book Antiqua"/>
        </w:rPr>
      </w:pPr>
      <w:r w:rsidRPr="0028403F">
        <w:rPr>
          <w:rFonts w:ascii="Book Antiqua" w:hAnsi="Book Antiqua"/>
        </w:rPr>
        <w:t>Adresse du siège social …………………………………………………………………...</w:t>
      </w:r>
    </w:p>
    <w:p w:rsidR="00C7597D" w:rsidRPr="0028403F" w:rsidRDefault="00C7597D" w:rsidP="00C7597D">
      <w:pPr>
        <w:spacing w:line="276" w:lineRule="auto"/>
        <w:jc w:val="both"/>
        <w:rPr>
          <w:rFonts w:ascii="Book Antiqua" w:hAnsi="Book Antiqua"/>
        </w:rPr>
      </w:pPr>
      <w:r w:rsidRPr="0028403F">
        <w:rPr>
          <w:rFonts w:ascii="Book Antiqua" w:hAnsi="Book Antiqua"/>
        </w:rPr>
        <w:t>………………………………………………………………………………………………..</w:t>
      </w:r>
    </w:p>
    <w:p w:rsidR="00C7597D" w:rsidRDefault="00C7597D" w:rsidP="00C7597D">
      <w:pPr>
        <w:spacing w:line="276" w:lineRule="auto"/>
        <w:jc w:val="both"/>
        <w:rPr>
          <w:rFonts w:ascii="Book Antiqua" w:hAnsi="Book Antiqua"/>
          <w:b/>
          <w:bCs/>
        </w:rPr>
      </w:pPr>
      <w:r w:rsidRPr="0028403F">
        <w:rPr>
          <w:rFonts w:ascii="Book Antiqua" w:hAnsi="Book Antiqua"/>
        </w:rPr>
        <w:t xml:space="preserve">Faisant élection de domicile au </w:t>
      </w:r>
      <w:r>
        <w:rPr>
          <w:rFonts w:ascii="Book Antiqua" w:hAnsi="Book Antiqua"/>
          <w:b/>
          <w:bCs/>
        </w:rPr>
        <w:t>……………………………………………………………</w:t>
      </w:r>
    </w:p>
    <w:p w:rsidR="00C7597D" w:rsidRPr="0028403F" w:rsidRDefault="00C7597D" w:rsidP="00C7597D">
      <w:pPr>
        <w:spacing w:line="276" w:lineRule="auto"/>
        <w:jc w:val="both"/>
        <w:rPr>
          <w:rFonts w:ascii="Book Antiqua" w:hAnsi="Book Antiqua"/>
        </w:rPr>
      </w:pPr>
      <w:r>
        <w:rPr>
          <w:rFonts w:ascii="Book Antiqua" w:hAnsi="Book Antiqua"/>
          <w:b/>
          <w:bCs/>
        </w:rPr>
        <w:t>………………………………………………………………………………………………..</w:t>
      </w:r>
    </w:p>
    <w:p w:rsidR="00C7597D" w:rsidRPr="0028403F" w:rsidRDefault="00C7597D" w:rsidP="00C7597D">
      <w:pPr>
        <w:spacing w:line="276" w:lineRule="auto"/>
        <w:jc w:val="both"/>
        <w:rPr>
          <w:rFonts w:ascii="Book Antiqua" w:hAnsi="Book Antiqua"/>
        </w:rPr>
      </w:pPr>
      <w:r w:rsidRPr="0028403F">
        <w:rPr>
          <w:rFonts w:ascii="Book Antiqua" w:hAnsi="Book Antiqua"/>
        </w:rPr>
        <w:t>Compte bancaire n° (RIB sur 24 positions)</w:t>
      </w:r>
      <w:r>
        <w:rPr>
          <w:rFonts w:ascii="Book Antiqua" w:hAnsi="Book Antiqua"/>
          <w:b/>
          <w:bCs/>
        </w:rPr>
        <w:t>………………………………………………</w:t>
      </w:r>
    </w:p>
    <w:p w:rsidR="00C7597D" w:rsidRPr="0028403F" w:rsidRDefault="00C7597D" w:rsidP="00C7597D">
      <w:pPr>
        <w:spacing w:line="276" w:lineRule="auto"/>
        <w:jc w:val="both"/>
        <w:rPr>
          <w:rFonts w:ascii="Book Antiqua" w:hAnsi="Book Antiqua"/>
        </w:rPr>
      </w:pPr>
      <w:r w:rsidRPr="0028403F">
        <w:rPr>
          <w:rFonts w:ascii="Book Antiqua" w:hAnsi="Book Antiqua"/>
        </w:rPr>
        <w:t xml:space="preserve">Ouvert auprès de </w:t>
      </w:r>
      <w:r>
        <w:rPr>
          <w:rFonts w:ascii="Book Antiqua" w:hAnsi="Book Antiqua"/>
        </w:rPr>
        <w:t>……………………………………………………………………………</w:t>
      </w:r>
    </w:p>
    <w:p w:rsidR="00C7597D" w:rsidRDefault="00C7597D" w:rsidP="00C7597D">
      <w:pPr>
        <w:spacing w:line="276" w:lineRule="auto"/>
        <w:jc w:val="both"/>
        <w:rPr>
          <w:rFonts w:ascii="Arial" w:hAnsi="Arial" w:cs="Arial"/>
          <w:b/>
          <w:bCs/>
        </w:rPr>
      </w:pPr>
      <w:r w:rsidRPr="0028403F">
        <w:rPr>
          <w:rFonts w:ascii="Book Antiqua" w:hAnsi="Book Antiqua"/>
        </w:rPr>
        <w:t>Désigné ci-après par le terme</w:t>
      </w:r>
      <w:r w:rsidRPr="003D3BD4">
        <w:rPr>
          <w:rFonts w:ascii="Arial" w:hAnsi="Arial" w:cs="Arial"/>
          <w:b/>
          <w:bCs/>
        </w:rPr>
        <w:t>« </w:t>
      </w:r>
      <w:r>
        <w:rPr>
          <w:rFonts w:ascii="Arial" w:hAnsi="Arial" w:cs="Arial"/>
          <w:b/>
          <w:bCs/>
        </w:rPr>
        <w:t>P</w:t>
      </w:r>
      <w:r w:rsidRPr="00582B4C">
        <w:rPr>
          <w:rFonts w:ascii="Arial" w:hAnsi="Arial" w:cs="Arial"/>
          <w:b/>
          <w:bCs/>
        </w:rPr>
        <w:t>restataire d</w:t>
      </w:r>
      <w:r>
        <w:rPr>
          <w:rFonts w:ascii="Arial" w:hAnsi="Arial" w:cs="Arial"/>
          <w:b/>
          <w:bCs/>
        </w:rPr>
        <w:t>e</w:t>
      </w:r>
      <w:r w:rsidRPr="00582B4C">
        <w:rPr>
          <w:rFonts w:ascii="Arial" w:hAnsi="Arial" w:cs="Arial"/>
          <w:b/>
          <w:bCs/>
        </w:rPr>
        <w:t xml:space="preserve"> service</w:t>
      </w:r>
      <w:r>
        <w:rPr>
          <w:rFonts w:ascii="Arial" w:hAnsi="Arial" w:cs="Arial"/>
          <w:b/>
          <w:bCs/>
        </w:rPr>
        <w:t>s</w:t>
      </w:r>
      <w:r w:rsidRPr="003D3BD4">
        <w:rPr>
          <w:rFonts w:ascii="Arial" w:hAnsi="Arial" w:cs="Arial"/>
          <w:b/>
          <w:bCs/>
        </w:rPr>
        <w:t> »</w:t>
      </w:r>
      <w:r>
        <w:rPr>
          <w:rFonts w:ascii="Arial" w:hAnsi="Arial" w:cs="Arial"/>
        </w:rPr>
        <w:t xml:space="preserve"> ou </w:t>
      </w:r>
      <w:r w:rsidRPr="003D3BD4">
        <w:rPr>
          <w:rFonts w:ascii="Arial" w:hAnsi="Arial" w:cs="Arial"/>
          <w:b/>
          <w:bCs/>
        </w:rPr>
        <w:t>« </w:t>
      </w:r>
      <w:r>
        <w:rPr>
          <w:rFonts w:ascii="Arial" w:hAnsi="Arial" w:cs="Arial"/>
          <w:b/>
          <w:bCs/>
        </w:rPr>
        <w:t>T</w:t>
      </w:r>
      <w:r w:rsidRPr="003D3BD4">
        <w:rPr>
          <w:rFonts w:ascii="Arial" w:hAnsi="Arial" w:cs="Arial"/>
          <w:b/>
          <w:bCs/>
        </w:rPr>
        <w:t>itulaire »</w:t>
      </w:r>
    </w:p>
    <w:p w:rsidR="00C7597D" w:rsidRPr="00FA6459" w:rsidRDefault="00C7597D" w:rsidP="00C7597D">
      <w:pPr>
        <w:jc w:val="both"/>
        <w:rPr>
          <w:rFonts w:ascii="Arial" w:hAnsi="Arial" w:cs="Arial"/>
        </w:rPr>
      </w:pPr>
    </w:p>
    <w:p w:rsidR="00C7597D" w:rsidRPr="00125B4D" w:rsidRDefault="00C7597D" w:rsidP="00C7597D">
      <w:pPr>
        <w:pStyle w:val="Corpsdetexte"/>
        <w:jc w:val="right"/>
        <w:rPr>
          <w:rFonts w:ascii="Arial" w:hAnsi="Arial" w:cs="Arial"/>
        </w:rPr>
      </w:pPr>
      <w:r w:rsidRPr="00125B4D">
        <w:rPr>
          <w:rFonts w:ascii="Arial" w:hAnsi="Arial" w:cs="Arial"/>
        </w:rPr>
        <w:t>D’AUTRE PART</w:t>
      </w:r>
    </w:p>
    <w:p w:rsidR="00C7597D" w:rsidRDefault="00C7597D" w:rsidP="00C7597D">
      <w:pPr>
        <w:jc w:val="center"/>
        <w:rPr>
          <w:rFonts w:ascii="Arial" w:hAnsi="Arial" w:cs="Arial"/>
        </w:rPr>
      </w:pPr>
    </w:p>
    <w:p w:rsidR="00C7597D" w:rsidRDefault="00C7597D" w:rsidP="00C7597D">
      <w:pPr>
        <w:jc w:val="center"/>
        <w:rPr>
          <w:rFonts w:ascii="Arial" w:hAnsi="Arial" w:cs="Arial"/>
        </w:rPr>
      </w:pPr>
    </w:p>
    <w:p w:rsidR="00C7597D" w:rsidRDefault="00C7597D" w:rsidP="00C7597D">
      <w:pPr>
        <w:jc w:val="center"/>
        <w:rPr>
          <w:rFonts w:ascii="Arial" w:hAnsi="Arial" w:cs="Arial"/>
        </w:rPr>
      </w:pPr>
      <w:r w:rsidRPr="00FA6459">
        <w:rPr>
          <w:rFonts w:ascii="Arial" w:hAnsi="Arial" w:cs="Arial"/>
        </w:rPr>
        <w:t>IL A ETE ARRETE  ET CONVENU CE QUI SUIT</w:t>
      </w:r>
      <w:r w:rsidRPr="00FA6459">
        <w:rPr>
          <w:rFonts w:ascii="Arial" w:hAnsi="Arial" w:cs="Arial"/>
        </w:rPr>
        <w:tab/>
      </w:r>
    </w:p>
    <w:p w:rsidR="00C7597D" w:rsidRDefault="00C7597D" w:rsidP="00C7597D">
      <w:pPr>
        <w:jc w:val="center"/>
        <w:rPr>
          <w:rFonts w:ascii="Arial" w:hAnsi="Arial" w:cs="Arial"/>
        </w:rPr>
      </w:pPr>
    </w:p>
    <w:p w:rsidR="00C7597D" w:rsidRDefault="00C7597D" w:rsidP="00C7597D">
      <w:pPr>
        <w:jc w:val="center"/>
        <w:rPr>
          <w:rFonts w:ascii="Arial" w:hAnsi="Arial" w:cs="Arial"/>
        </w:rPr>
      </w:pPr>
    </w:p>
    <w:p w:rsidR="00C7597D" w:rsidRDefault="00C7597D" w:rsidP="00C7597D">
      <w:pPr>
        <w:jc w:val="center"/>
        <w:rPr>
          <w:rFonts w:ascii="Arial" w:hAnsi="Arial" w:cs="Arial"/>
        </w:rPr>
      </w:pPr>
    </w:p>
    <w:p w:rsidR="00C7597D" w:rsidRDefault="00C7597D" w:rsidP="00C7597D">
      <w:pPr>
        <w:jc w:val="center"/>
        <w:rPr>
          <w:rFonts w:ascii="Arial" w:hAnsi="Arial" w:cs="Arial"/>
        </w:rPr>
      </w:pPr>
    </w:p>
    <w:p w:rsidR="00C7597D" w:rsidRDefault="00C7597D" w:rsidP="00C7597D">
      <w:pPr>
        <w:jc w:val="center"/>
        <w:rPr>
          <w:rFonts w:ascii="Arial" w:hAnsi="Arial" w:cs="Arial"/>
        </w:rPr>
      </w:pPr>
    </w:p>
    <w:p w:rsidR="00C7597D" w:rsidRDefault="00C7597D" w:rsidP="00C7597D">
      <w:pPr>
        <w:jc w:val="center"/>
        <w:rPr>
          <w:rFonts w:ascii="Arial" w:hAnsi="Arial" w:cs="Arial"/>
        </w:rPr>
      </w:pPr>
    </w:p>
    <w:p w:rsidR="00C7597D" w:rsidRDefault="00C7597D" w:rsidP="00C7597D">
      <w:pPr>
        <w:jc w:val="center"/>
        <w:rPr>
          <w:rFonts w:ascii="Arial" w:hAnsi="Arial" w:cs="Arial"/>
        </w:rPr>
      </w:pPr>
    </w:p>
    <w:p w:rsidR="00C7597D" w:rsidRDefault="00C7597D" w:rsidP="00C7597D">
      <w:pPr>
        <w:jc w:val="center"/>
        <w:rPr>
          <w:rFonts w:ascii="Arial" w:hAnsi="Arial" w:cs="Arial"/>
        </w:rPr>
      </w:pPr>
    </w:p>
    <w:p w:rsidR="00C7597D" w:rsidRDefault="00C7597D" w:rsidP="00C7597D">
      <w:pPr>
        <w:jc w:val="center"/>
        <w:rPr>
          <w:rFonts w:ascii="Arial" w:hAnsi="Arial" w:cs="Arial"/>
        </w:rPr>
      </w:pPr>
    </w:p>
    <w:p w:rsidR="00C7597D" w:rsidRDefault="00C7597D" w:rsidP="00C7597D">
      <w:pPr>
        <w:jc w:val="center"/>
        <w:rPr>
          <w:rFonts w:ascii="Arial" w:hAnsi="Arial" w:cs="Arial"/>
        </w:rPr>
      </w:pPr>
    </w:p>
    <w:p w:rsidR="00C7597D" w:rsidRDefault="00C7597D" w:rsidP="00C7597D">
      <w:pPr>
        <w:pStyle w:val="Titre1"/>
        <w:spacing w:before="0" w:after="0"/>
        <w:jc w:val="center"/>
        <w:rPr>
          <w:caps/>
          <w:kern w:val="0"/>
          <w:sz w:val="24"/>
          <w:szCs w:val="24"/>
          <w:u w:val="single"/>
        </w:rPr>
      </w:pPr>
      <w:r w:rsidRPr="00FA6459">
        <w:rPr>
          <w:caps/>
          <w:kern w:val="0"/>
          <w:sz w:val="24"/>
          <w:szCs w:val="24"/>
          <w:u w:val="single"/>
        </w:rPr>
        <w:t xml:space="preserve">Chapitre premier : clauses </w:t>
      </w:r>
      <w:r>
        <w:rPr>
          <w:caps/>
          <w:kern w:val="0"/>
          <w:sz w:val="24"/>
          <w:szCs w:val="24"/>
          <w:u w:val="single"/>
        </w:rPr>
        <w:t xml:space="preserve">administratives </w:t>
      </w:r>
    </w:p>
    <w:p w:rsidR="00C7597D" w:rsidRPr="00FA6459" w:rsidRDefault="00C7597D" w:rsidP="00C7597D">
      <w:pPr>
        <w:pStyle w:val="Titre1"/>
        <w:spacing w:before="0" w:after="0"/>
        <w:jc w:val="center"/>
        <w:rPr>
          <w:caps/>
          <w:kern w:val="0"/>
          <w:sz w:val="24"/>
          <w:szCs w:val="24"/>
          <w:u w:val="single"/>
        </w:rPr>
      </w:pPr>
      <w:r>
        <w:rPr>
          <w:caps/>
          <w:kern w:val="0"/>
          <w:sz w:val="24"/>
          <w:szCs w:val="24"/>
          <w:u w:val="single"/>
        </w:rPr>
        <w:t xml:space="preserve">et financieres </w:t>
      </w:r>
      <w:r w:rsidRPr="00FA6459">
        <w:rPr>
          <w:caps/>
          <w:kern w:val="0"/>
          <w:sz w:val="24"/>
          <w:szCs w:val="24"/>
          <w:u w:val="single"/>
        </w:rPr>
        <w:t>GENERALES</w:t>
      </w:r>
    </w:p>
    <w:p w:rsidR="00C7597D" w:rsidRPr="00FA6459" w:rsidRDefault="00C7597D" w:rsidP="00C7597D">
      <w:pPr>
        <w:rPr>
          <w:rFonts w:ascii="Arial" w:hAnsi="Arial" w:cs="Arial"/>
        </w:rPr>
      </w:pPr>
    </w:p>
    <w:p w:rsidR="00C7597D" w:rsidRPr="00FA6459" w:rsidRDefault="00C7597D" w:rsidP="00C7597D">
      <w:pPr>
        <w:pStyle w:val="Titre1"/>
        <w:tabs>
          <w:tab w:val="left" w:pos="0"/>
        </w:tabs>
        <w:spacing w:before="0" w:after="0"/>
        <w:rPr>
          <w:kern w:val="0"/>
          <w:sz w:val="24"/>
          <w:szCs w:val="24"/>
          <w:u w:val="single"/>
        </w:rPr>
      </w:pPr>
      <w:r w:rsidRPr="00FA6459">
        <w:rPr>
          <w:kern w:val="0"/>
          <w:sz w:val="24"/>
          <w:szCs w:val="24"/>
          <w:u w:val="single"/>
        </w:rPr>
        <w:t>ARTICLE 1: OBJET DU MARCHE</w:t>
      </w:r>
    </w:p>
    <w:p w:rsidR="00C7597D" w:rsidRPr="00C77413" w:rsidRDefault="00C7597D" w:rsidP="00C7597D">
      <w:pPr>
        <w:shd w:val="clear" w:color="auto" w:fill="FFFFFF"/>
        <w:rPr>
          <w:rFonts w:ascii="Book Antiqua" w:hAnsi="Book Antiqua"/>
        </w:rPr>
      </w:pPr>
      <w:r w:rsidRPr="00A5141F">
        <w:rPr>
          <w:rFonts w:ascii="Book Antiqua" w:hAnsi="Book Antiqua"/>
        </w:rPr>
        <w:t>Le présent marché a pour objet la souscription d'une police</w:t>
      </w:r>
      <w:r>
        <w:rPr>
          <w:rFonts w:ascii="Book Antiqua" w:hAnsi="Book Antiqua"/>
        </w:rPr>
        <w:t xml:space="preserve"> d’</w:t>
      </w:r>
      <w:r w:rsidRPr="00C77413">
        <w:rPr>
          <w:rFonts w:ascii="Book Antiqua" w:hAnsi="Book Antiqua"/>
        </w:rPr>
        <w:t>assurance des membres de la commune de sal</w:t>
      </w:r>
      <w:r>
        <w:rPr>
          <w:rFonts w:ascii="Book Antiqua" w:hAnsi="Book Antiqua"/>
        </w:rPr>
        <w:t>é</w:t>
      </w:r>
      <w:r w:rsidRPr="00C77413">
        <w:rPr>
          <w:rFonts w:ascii="Book Antiqua" w:hAnsi="Book Antiqua"/>
        </w:rPr>
        <w:t xml:space="preserve"> et les membres des arrondissements </w:t>
      </w:r>
    </w:p>
    <w:p w:rsidR="00C7597D" w:rsidRPr="008D732A" w:rsidRDefault="00C7597D" w:rsidP="00C7597D">
      <w:pPr>
        <w:rPr>
          <w:rFonts w:ascii="Book Antiqua" w:hAnsi="Book Antiqua"/>
          <w:sz w:val="16"/>
          <w:szCs w:val="16"/>
        </w:rPr>
      </w:pPr>
    </w:p>
    <w:p w:rsidR="00C7597D" w:rsidRPr="00FA6459" w:rsidRDefault="00C7597D" w:rsidP="00C7597D">
      <w:pPr>
        <w:autoSpaceDE w:val="0"/>
        <w:autoSpaceDN w:val="0"/>
        <w:adjustRightInd w:val="0"/>
        <w:rPr>
          <w:rFonts w:ascii="Arial" w:hAnsi="Arial" w:cs="Arial"/>
          <w:b/>
          <w:bCs/>
          <w:u w:val="single"/>
        </w:rPr>
      </w:pPr>
      <w:r w:rsidRPr="00FA6459">
        <w:rPr>
          <w:rFonts w:ascii="Arial" w:hAnsi="Arial" w:cs="Arial"/>
          <w:b/>
          <w:bCs/>
          <w:u w:val="single"/>
        </w:rPr>
        <w:t xml:space="preserve">ARTICLE 2: CONSISTANCE DES </w:t>
      </w:r>
      <w:r>
        <w:rPr>
          <w:rFonts w:ascii="Arial" w:hAnsi="Arial" w:cs="Arial"/>
          <w:b/>
          <w:bCs/>
          <w:u w:val="single"/>
        </w:rPr>
        <w:t>PRESTATIONS DE SERVICE</w:t>
      </w:r>
    </w:p>
    <w:p w:rsidR="00C7597D" w:rsidRPr="00A5141F" w:rsidRDefault="00C7597D" w:rsidP="00C7597D">
      <w:pPr>
        <w:jc w:val="both"/>
        <w:rPr>
          <w:rFonts w:ascii="Book Antiqua" w:hAnsi="Book Antiqua"/>
        </w:rPr>
      </w:pPr>
      <w:r w:rsidRPr="00A5141F">
        <w:rPr>
          <w:rFonts w:ascii="Book Antiqua" w:hAnsi="Book Antiqua"/>
        </w:rPr>
        <w:t>Les prestations à réaliser au titre du présent marché consistent en ce qui suit :</w:t>
      </w:r>
    </w:p>
    <w:p w:rsidR="00C7597D" w:rsidRPr="00A5141F" w:rsidRDefault="00C7597D" w:rsidP="00C7597D">
      <w:pPr>
        <w:numPr>
          <w:ilvl w:val="1"/>
          <w:numId w:val="1"/>
        </w:numPr>
        <w:jc w:val="both"/>
        <w:rPr>
          <w:rFonts w:ascii="Book Antiqua" w:hAnsi="Book Antiqua"/>
        </w:rPr>
      </w:pPr>
      <w:r w:rsidRPr="00A5141F">
        <w:rPr>
          <w:rFonts w:ascii="Book Antiqua" w:hAnsi="Book Antiqua"/>
        </w:rPr>
        <w:t>Assurances décès;</w:t>
      </w:r>
    </w:p>
    <w:p w:rsidR="00C7597D" w:rsidRPr="00A5141F" w:rsidRDefault="00C7597D" w:rsidP="00C7597D">
      <w:pPr>
        <w:numPr>
          <w:ilvl w:val="1"/>
          <w:numId w:val="1"/>
        </w:numPr>
        <w:jc w:val="both"/>
        <w:rPr>
          <w:rFonts w:ascii="Book Antiqua" w:hAnsi="Book Antiqua"/>
        </w:rPr>
      </w:pPr>
      <w:r w:rsidRPr="00A5141F">
        <w:rPr>
          <w:rFonts w:ascii="Book Antiqua" w:hAnsi="Book Antiqua"/>
        </w:rPr>
        <w:t>Invalidité permanente;</w:t>
      </w:r>
    </w:p>
    <w:p w:rsidR="00C7597D" w:rsidRPr="00A5141F" w:rsidRDefault="00C7597D" w:rsidP="00C7597D">
      <w:pPr>
        <w:numPr>
          <w:ilvl w:val="1"/>
          <w:numId w:val="1"/>
        </w:numPr>
        <w:jc w:val="both"/>
        <w:rPr>
          <w:rFonts w:ascii="Book Antiqua" w:hAnsi="Book Antiqua"/>
        </w:rPr>
      </w:pPr>
      <w:r w:rsidRPr="00A5141F">
        <w:rPr>
          <w:rFonts w:ascii="Book Antiqua" w:hAnsi="Book Antiqua"/>
        </w:rPr>
        <w:t>Frais médicaux.</w:t>
      </w:r>
    </w:p>
    <w:p w:rsidR="00C7597D" w:rsidRPr="00A5141F" w:rsidRDefault="00C7597D" w:rsidP="00C7597D">
      <w:pPr>
        <w:jc w:val="both"/>
        <w:rPr>
          <w:rFonts w:ascii="Book Antiqua" w:hAnsi="Book Antiqua"/>
        </w:rPr>
      </w:pPr>
      <w:r w:rsidRPr="00A5141F">
        <w:rPr>
          <w:rFonts w:ascii="Book Antiqua" w:hAnsi="Book Antiqua"/>
        </w:rPr>
        <w:t xml:space="preserve">Pour les </w:t>
      </w:r>
      <w:r w:rsidRPr="001C214D">
        <w:rPr>
          <w:rFonts w:ascii="Book Antiqua" w:hAnsi="Book Antiqua"/>
        </w:rPr>
        <w:t xml:space="preserve">cent </w:t>
      </w:r>
      <w:r w:rsidR="001C214D" w:rsidRPr="001C214D">
        <w:rPr>
          <w:rFonts w:ascii="Book Antiqua" w:hAnsi="Book Antiqua"/>
        </w:rPr>
        <w:t>quatre-vingt</w:t>
      </w:r>
      <w:r w:rsidRPr="001C214D">
        <w:rPr>
          <w:rFonts w:ascii="Book Antiqua" w:hAnsi="Book Antiqua"/>
        </w:rPr>
        <w:t xml:space="preserve"> et onze (191)</w:t>
      </w:r>
      <w:r w:rsidRPr="00A5141F">
        <w:rPr>
          <w:rFonts w:ascii="Book Antiqua" w:hAnsi="Book Antiqua"/>
        </w:rPr>
        <w:t xml:space="preserve"> membres du conseil de la commune de salé et- les membres des arrondissements y afférent </w:t>
      </w:r>
    </w:p>
    <w:p w:rsidR="00C7597D" w:rsidRPr="00A5141F" w:rsidRDefault="00C7597D" w:rsidP="00C7597D">
      <w:pPr>
        <w:jc w:val="both"/>
        <w:rPr>
          <w:rFonts w:ascii="Book Antiqua" w:hAnsi="Book Antiqua"/>
        </w:rPr>
      </w:pPr>
      <w:r w:rsidRPr="00A5141F">
        <w:rPr>
          <w:rFonts w:ascii="Book Antiqua" w:hAnsi="Book Antiqua"/>
        </w:rPr>
        <w:t>Cette assurance couvre les dommages subis par les membres du conseil de la commune de salé et- les membres des arrondissements y afférent</w:t>
      </w:r>
      <w:r w:rsidRPr="001C214D">
        <w:rPr>
          <w:rFonts w:ascii="Book Antiqua" w:hAnsi="Book Antiqua"/>
        </w:rPr>
        <w:t xml:space="preserve"> (Sans restriction d’âge) </w:t>
      </w:r>
      <w:r w:rsidRPr="00A5141F">
        <w:rPr>
          <w:rFonts w:ascii="Book Antiqua" w:hAnsi="Book Antiqua"/>
        </w:rPr>
        <w:t>lorsqu’ils sont victimes d’accidents survenus à l’occasion des sessions du conseil, des réunions des commissions dont ils sont membres ou de missions effectuées pour le compte de la commune de salé ou des autres arrondissements.</w:t>
      </w:r>
    </w:p>
    <w:p w:rsidR="00C7597D" w:rsidRPr="008D732A" w:rsidRDefault="00C7597D" w:rsidP="00C7597D">
      <w:pPr>
        <w:pStyle w:val="Titre6"/>
        <w:spacing w:before="0" w:after="0"/>
        <w:rPr>
          <w:rFonts w:ascii="Arial" w:hAnsi="Arial" w:cs="Arial"/>
          <w:color w:val="000000"/>
          <w:sz w:val="14"/>
          <w:szCs w:val="12"/>
          <w:u w:val="single"/>
        </w:rPr>
      </w:pPr>
    </w:p>
    <w:p w:rsidR="00C7597D" w:rsidRPr="00FA6459" w:rsidRDefault="00C7597D" w:rsidP="00C7597D">
      <w:pPr>
        <w:pStyle w:val="Titre6"/>
        <w:spacing w:before="0" w:after="0"/>
        <w:rPr>
          <w:rFonts w:ascii="Arial" w:hAnsi="Arial" w:cs="Arial"/>
          <w:color w:val="000000"/>
          <w:sz w:val="24"/>
          <w:u w:val="single"/>
        </w:rPr>
      </w:pPr>
      <w:r w:rsidRPr="00FA6459">
        <w:rPr>
          <w:rFonts w:ascii="Arial" w:hAnsi="Arial" w:cs="Arial"/>
          <w:color w:val="000000"/>
          <w:sz w:val="24"/>
          <w:u w:val="single"/>
        </w:rPr>
        <w:t xml:space="preserve">ARTICLE 3 </w:t>
      </w:r>
      <w:r w:rsidRPr="00FA6459">
        <w:rPr>
          <w:rFonts w:ascii="Arial" w:hAnsi="Arial" w:cs="Arial"/>
          <w:caps/>
          <w:color w:val="000000"/>
          <w:sz w:val="24"/>
          <w:u w:val="single"/>
        </w:rPr>
        <w:t>: documents</w:t>
      </w:r>
      <w:r w:rsidR="00806F38">
        <w:rPr>
          <w:rFonts w:ascii="Arial" w:hAnsi="Arial" w:cs="Arial"/>
          <w:caps/>
          <w:color w:val="000000"/>
          <w:sz w:val="24"/>
          <w:u w:val="single"/>
        </w:rPr>
        <w:t xml:space="preserve"> </w:t>
      </w:r>
      <w:r w:rsidRPr="00FA6459">
        <w:rPr>
          <w:rFonts w:ascii="Arial" w:hAnsi="Arial" w:cs="Arial"/>
          <w:caps/>
          <w:color w:val="000000"/>
          <w:sz w:val="24"/>
          <w:u w:val="single"/>
        </w:rPr>
        <w:t>Constitutifs</w:t>
      </w:r>
      <w:r w:rsidRPr="00FA6459">
        <w:rPr>
          <w:rFonts w:ascii="Arial" w:hAnsi="Arial" w:cs="Arial"/>
          <w:color w:val="000000"/>
          <w:sz w:val="24"/>
          <w:u w:val="single"/>
        </w:rPr>
        <w:t xml:space="preserve"> DU MARCHE </w:t>
      </w:r>
    </w:p>
    <w:p w:rsidR="00C7597D" w:rsidRPr="00A5141F" w:rsidRDefault="00C7597D" w:rsidP="00C7597D">
      <w:pPr>
        <w:jc w:val="both"/>
        <w:rPr>
          <w:rFonts w:ascii="Book Antiqua" w:hAnsi="Book Antiqua"/>
        </w:rPr>
      </w:pPr>
      <w:r w:rsidRPr="00A5141F">
        <w:rPr>
          <w:rFonts w:ascii="Book Antiqua" w:hAnsi="Book Antiqua"/>
        </w:rPr>
        <w:t>Les documents constitutifs du marché sont ceux énumérés ci-après :</w:t>
      </w:r>
    </w:p>
    <w:p w:rsidR="00C7597D" w:rsidRPr="00A5141F" w:rsidRDefault="00C7597D" w:rsidP="00C7597D">
      <w:pPr>
        <w:numPr>
          <w:ilvl w:val="0"/>
          <w:numId w:val="2"/>
        </w:numPr>
        <w:tabs>
          <w:tab w:val="clear" w:pos="720"/>
          <w:tab w:val="left" w:pos="432"/>
          <w:tab w:val="num" w:pos="540"/>
        </w:tabs>
        <w:autoSpaceDE w:val="0"/>
        <w:autoSpaceDN w:val="0"/>
        <w:adjustRightInd w:val="0"/>
        <w:ind w:left="252" w:hanging="252"/>
        <w:jc w:val="both"/>
        <w:rPr>
          <w:rFonts w:ascii="Book Antiqua" w:hAnsi="Book Antiqua"/>
        </w:rPr>
      </w:pPr>
      <w:r w:rsidRPr="00A5141F">
        <w:rPr>
          <w:rFonts w:ascii="Book Antiqua" w:hAnsi="Book Antiqua"/>
        </w:rPr>
        <w:t>L’acte d’engagement ;</w:t>
      </w:r>
    </w:p>
    <w:p w:rsidR="00C7597D" w:rsidRPr="00A5141F" w:rsidRDefault="00C7597D" w:rsidP="00C7597D">
      <w:pPr>
        <w:numPr>
          <w:ilvl w:val="0"/>
          <w:numId w:val="2"/>
        </w:numPr>
        <w:tabs>
          <w:tab w:val="clear" w:pos="720"/>
          <w:tab w:val="left" w:pos="432"/>
          <w:tab w:val="num" w:pos="540"/>
        </w:tabs>
        <w:autoSpaceDE w:val="0"/>
        <w:autoSpaceDN w:val="0"/>
        <w:adjustRightInd w:val="0"/>
        <w:ind w:left="252" w:hanging="252"/>
        <w:jc w:val="both"/>
        <w:rPr>
          <w:rFonts w:ascii="Book Antiqua" w:hAnsi="Book Antiqua"/>
        </w:rPr>
      </w:pPr>
      <w:r w:rsidRPr="00A5141F">
        <w:rPr>
          <w:rFonts w:ascii="Book Antiqua" w:hAnsi="Book Antiqua"/>
        </w:rPr>
        <w:t>Le présent Cahier des Prescriptions Spéciales (CPS) ;</w:t>
      </w:r>
    </w:p>
    <w:p w:rsidR="00C7597D" w:rsidRPr="00A5141F" w:rsidRDefault="00C7597D" w:rsidP="00C7597D">
      <w:pPr>
        <w:numPr>
          <w:ilvl w:val="0"/>
          <w:numId w:val="2"/>
        </w:numPr>
        <w:tabs>
          <w:tab w:val="clear" w:pos="720"/>
          <w:tab w:val="left" w:pos="432"/>
          <w:tab w:val="num" w:pos="540"/>
        </w:tabs>
        <w:autoSpaceDE w:val="0"/>
        <w:autoSpaceDN w:val="0"/>
        <w:adjustRightInd w:val="0"/>
        <w:ind w:left="252" w:hanging="252"/>
        <w:jc w:val="both"/>
        <w:rPr>
          <w:rFonts w:ascii="Book Antiqua" w:hAnsi="Book Antiqua"/>
        </w:rPr>
      </w:pPr>
      <w:r w:rsidRPr="00A5141F">
        <w:rPr>
          <w:rFonts w:ascii="Book Antiqua" w:hAnsi="Book Antiqua"/>
        </w:rPr>
        <w:t>Le bordereau des prix-détail estimatif ;</w:t>
      </w:r>
    </w:p>
    <w:p w:rsidR="00C7597D" w:rsidRPr="00A5141F" w:rsidRDefault="00C7597D" w:rsidP="00C7597D">
      <w:pPr>
        <w:numPr>
          <w:ilvl w:val="0"/>
          <w:numId w:val="2"/>
        </w:numPr>
        <w:tabs>
          <w:tab w:val="clear" w:pos="720"/>
        </w:tabs>
        <w:autoSpaceDE w:val="0"/>
        <w:autoSpaceDN w:val="0"/>
        <w:adjustRightInd w:val="0"/>
        <w:ind w:left="426" w:right="-286" w:hanging="426"/>
        <w:rPr>
          <w:rFonts w:ascii="Book Antiqua" w:hAnsi="Book Antiqua"/>
        </w:rPr>
      </w:pPr>
      <w:r w:rsidRPr="00A5141F">
        <w:rPr>
          <w:rFonts w:ascii="Book Antiqua" w:hAnsi="Book Antiqua"/>
        </w:rPr>
        <w:t>Le Cahier des Clauses Administratives Générales applicable aux marchés de services portant sur les prestations d’études et de maîtrise d’œuvre (CCAG-EMO).</w:t>
      </w:r>
    </w:p>
    <w:p w:rsidR="00C7597D" w:rsidRPr="00A5141F" w:rsidRDefault="00C7597D" w:rsidP="00C7597D">
      <w:pPr>
        <w:rPr>
          <w:rFonts w:ascii="Book Antiqua" w:hAnsi="Book Antiqua"/>
        </w:rPr>
      </w:pPr>
      <w:r w:rsidRPr="00A5141F">
        <w:rPr>
          <w:rFonts w:ascii="Book Antiqua" w:hAnsi="Book Antiqua"/>
        </w:rPr>
        <w:t>En cas de contradiction ou de différence entre les documents constitutifs du marché, ceux-ci prévalent dans l’ordre où ils sont énumérés ci-dessus.</w:t>
      </w:r>
    </w:p>
    <w:p w:rsidR="00C7597D" w:rsidRPr="009C7521" w:rsidRDefault="00C7597D" w:rsidP="00C7597D">
      <w:pPr>
        <w:pStyle w:val="Titre1"/>
        <w:tabs>
          <w:tab w:val="left" w:pos="0"/>
        </w:tabs>
        <w:spacing w:before="0" w:after="0"/>
        <w:rPr>
          <w:caps/>
          <w:kern w:val="0"/>
          <w:sz w:val="24"/>
          <w:szCs w:val="24"/>
          <w:u w:val="single"/>
        </w:rPr>
      </w:pPr>
      <w:r w:rsidRPr="00FA6459">
        <w:rPr>
          <w:caps/>
          <w:kern w:val="0"/>
          <w:sz w:val="24"/>
          <w:szCs w:val="24"/>
          <w:u w:val="single"/>
        </w:rPr>
        <w:t>Article 4 : Référence aux textes généraux applicables aumarche</w:t>
      </w:r>
    </w:p>
    <w:p w:rsidR="00C7597D" w:rsidRPr="001C214D" w:rsidRDefault="00C7597D" w:rsidP="00C7597D">
      <w:pPr>
        <w:ind w:firstLine="708"/>
        <w:jc w:val="both"/>
        <w:rPr>
          <w:rFonts w:ascii="Book Antiqua" w:hAnsi="Book Antiqua"/>
        </w:rPr>
      </w:pPr>
      <w:r w:rsidRPr="001C214D">
        <w:rPr>
          <w:rFonts w:ascii="Book Antiqua" w:hAnsi="Book Antiqua"/>
        </w:rPr>
        <w:t>Le titulaire du marché est soumis aux dispositions notamment des textes suivants:</w:t>
      </w:r>
    </w:p>
    <w:p w:rsidR="00C7597D" w:rsidRPr="001C214D" w:rsidRDefault="00C7597D" w:rsidP="00C7597D">
      <w:pPr>
        <w:ind w:left="200"/>
        <w:jc w:val="both"/>
        <w:rPr>
          <w:rFonts w:ascii="Book Antiqua" w:hAnsi="Book Antiqua"/>
        </w:rPr>
      </w:pPr>
      <w:r w:rsidRPr="001C214D">
        <w:rPr>
          <w:rFonts w:ascii="Book Antiqua" w:hAnsi="Book Antiqua"/>
        </w:rPr>
        <w:t>- Dahir n°1-15-85 du 20 Ramadan 1436 (7 Juillet 2015) pris pour application de la loi</w:t>
      </w:r>
    </w:p>
    <w:p w:rsidR="00C7597D" w:rsidRPr="001C214D" w:rsidRDefault="00C7597D" w:rsidP="00C7597D">
      <w:pPr>
        <w:tabs>
          <w:tab w:val="center" w:pos="4891"/>
        </w:tabs>
        <w:ind w:left="200"/>
        <w:jc w:val="both"/>
        <w:rPr>
          <w:rFonts w:ascii="Book Antiqua" w:hAnsi="Book Antiqua"/>
        </w:rPr>
      </w:pPr>
      <w:r w:rsidRPr="001C214D">
        <w:rPr>
          <w:rFonts w:ascii="Book Antiqua" w:hAnsi="Book Antiqua"/>
        </w:rPr>
        <w:t>Organique  n°113.14 relatif aux communes</w:t>
      </w:r>
      <w:r w:rsidRPr="001C214D">
        <w:rPr>
          <w:rFonts w:ascii="Book Antiqua" w:hAnsi="Book Antiqua"/>
        </w:rPr>
        <w:tab/>
      </w:r>
    </w:p>
    <w:p w:rsidR="00C7597D" w:rsidRPr="001C214D" w:rsidRDefault="00C7597D" w:rsidP="00C7597D">
      <w:pPr>
        <w:ind w:left="200"/>
        <w:jc w:val="both"/>
        <w:rPr>
          <w:rFonts w:ascii="Book Antiqua" w:hAnsi="Book Antiqua"/>
        </w:rPr>
      </w:pPr>
      <w:r w:rsidRPr="001C214D">
        <w:rPr>
          <w:rFonts w:ascii="Book Antiqua" w:hAnsi="Book Antiqua"/>
        </w:rPr>
        <w:t>- Le Cahier des Clauses Administratives Générales applicable aux marchés de services portant sur les prestations d’études et de maîtrise d’œuvre (CCAG-EMO)</w:t>
      </w:r>
    </w:p>
    <w:p w:rsidR="00C7597D" w:rsidRPr="001C214D" w:rsidRDefault="00C7597D" w:rsidP="00A41095">
      <w:pPr>
        <w:ind w:left="200"/>
        <w:jc w:val="both"/>
        <w:rPr>
          <w:rFonts w:ascii="Book Antiqua" w:hAnsi="Book Antiqua"/>
        </w:rPr>
      </w:pPr>
      <w:r w:rsidRPr="001C214D">
        <w:rPr>
          <w:rFonts w:ascii="Book Antiqua" w:hAnsi="Book Antiqua"/>
        </w:rPr>
        <w:t xml:space="preserve">- </w:t>
      </w:r>
      <w:r w:rsidR="00A41095" w:rsidRPr="001C214D">
        <w:rPr>
          <w:rFonts w:ascii="Book Antiqua" w:hAnsi="Book Antiqua"/>
        </w:rPr>
        <w:t>Le décret n° 2.17.451 en date du 23 Novembre 2017 relatif à la comptabilité publique des communes et des établissements de coopération entre les communes</w:t>
      </w:r>
    </w:p>
    <w:p w:rsidR="00C7597D" w:rsidRPr="001C214D" w:rsidRDefault="00C7597D" w:rsidP="00C7597D">
      <w:pPr>
        <w:ind w:left="200"/>
        <w:jc w:val="both"/>
        <w:rPr>
          <w:rFonts w:ascii="Book Antiqua" w:hAnsi="Book Antiqua"/>
        </w:rPr>
      </w:pPr>
      <w:r w:rsidRPr="001C214D">
        <w:rPr>
          <w:rFonts w:ascii="Book Antiqua" w:hAnsi="Book Antiqua"/>
        </w:rPr>
        <w:t>-Décret N°2-16-344 du 22/07/2016 fixant les délais de paiement des intérêts moratoires relatifs aux commandes publiques</w:t>
      </w:r>
    </w:p>
    <w:p w:rsidR="00C7597D" w:rsidRPr="001C214D" w:rsidRDefault="00C7597D" w:rsidP="00C7597D">
      <w:pPr>
        <w:ind w:left="200"/>
        <w:jc w:val="both"/>
        <w:rPr>
          <w:rFonts w:ascii="Book Antiqua" w:hAnsi="Book Antiqua"/>
        </w:rPr>
      </w:pPr>
      <w:r w:rsidRPr="001C214D">
        <w:rPr>
          <w:rFonts w:ascii="Book Antiqua" w:hAnsi="Book Antiqua"/>
        </w:rPr>
        <w:t>- La loi n 112.13 du 29   rabii II 1436 (19 février 2015) relative au nantissement des marchés publics.</w:t>
      </w:r>
    </w:p>
    <w:p w:rsidR="00C7597D" w:rsidRPr="001C214D" w:rsidRDefault="00C7597D" w:rsidP="00C7597D">
      <w:pPr>
        <w:ind w:left="200"/>
        <w:jc w:val="both"/>
        <w:rPr>
          <w:rFonts w:ascii="Book Antiqua" w:hAnsi="Book Antiqua"/>
        </w:rPr>
      </w:pPr>
      <w:r w:rsidRPr="001C214D">
        <w:rPr>
          <w:rFonts w:ascii="Book Antiqua" w:hAnsi="Book Antiqua"/>
        </w:rPr>
        <w:t>- Décret n°2-12-349 du 08 Joumada I 1434  (20 Mars 2013) relatif aux marchés publics.</w:t>
      </w:r>
    </w:p>
    <w:p w:rsidR="00C7597D" w:rsidRPr="001C214D" w:rsidRDefault="00C7597D" w:rsidP="00C7597D">
      <w:pPr>
        <w:ind w:left="200"/>
        <w:jc w:val="both"/>
        <w:rPr>
          <w:rFonts w:ascii="Book Antiqua" w:hAnsi="Book Antiqua"/>
        </w:rPr>
      </w:pPr>
      <w:r w:rsidRPr="001C214D">
        <w:rPr>
          <w:rFonts w:ascii="Book Antiqua" w:hAnsi="Book Antiqua"/>
        </w:rPr>
        <w:t>- décret n°2.14.272 du 14 mai 2014 relatif aux avances en matière de marchés publics</w:t>
      </w:r>
    </w:p>
    <w:p w:rsidR="00C7597D" w:rsidRPr="001C214D" w:rsidRDefault="00C7597D" w:rsidP="00C7597D">
      <w:pPr>
        <w:ind w:left="200"/>
        <w:jc w:val="both"/>
        <w:rPr>
          <w:rFonts w:ascii="Book Antiqua" w:hAnsi="Book Antiqua"/>
        </w:rPr>
      </w:pPr>
      <w:r w:rsidRPr="001C214D">
        <w:rPr>
          <w:rFonts w:ascii="Book Antiqua" w:hAnsi="Book Antiqua"/>
        </w:rPr>
        <w:t>Tous les textes législatifs et réglementaires concernant l’emploi, la sécurité du personnel, les salaires de la main d’œuvre.</w:t>
      </w:r>
    </w:p>
    <w:p w:rsidR="00C7597D" w:rsidRPr="001C214D" w:rsidRDefault="00C7597D" w:rsidP="001C214D">
      <w:pPr>
        <w:ind w:left="200"/>
        <w:jc w:val="both"/>
        <w:rPr>
          <w:rFonts w:ascii="Book Antiqua" w:hAnsi="Book Antiqua"/>
        </w:rPr>
      </w:pPr>
      <w:r w:rsidRPr="00E00BE9">
        <w:rPr>
          <w:rFonts w:ascii="Book Antiqua" w:hAnsi="Book Antiqua"/>
        </w:rPr>
        <w:t>dahir N°1-02-238 du 03 octobre 2002 portant promulgation de la loi 17-99 portant code des assurances, ainsi que les textes et lois en vigueur en la matière.</w:t>
      </w:r>
    </w:p>
    <w:p w:rsidR="00C7597D" w:rsidRPr="001C214D" w:rsidRDefault="00C7597D" w:rsidP="00C7597D">
      <w:pPr>
        <w:ind w:left="200"/>
        <w:jc w:val="both"/>
        <w:rPr>
          <w:rFonts w:ascii="Book Antiqua" w:hAnsi="Book Antiqua"/>
        </w:rPr>
      </w:pPr>
      <w:r w:rsidRPr="001C214D">
        <w:rPr>
          <w:rFonts w:ascii="Book Antiqua" w:hAnsi="Book Antiqua"/>
        </w:rPr>
        <w:lastRenderedPageBreak/>
        <w:t>Ainsi que tous les textes règlementaires ayant trait aux marchés des communes rendus applicables à la date limite de réception des offres.</w:t>
      </w:r>
    </w:p>
    <w:p w:rsidR="00C7597D" w:rsidRPr="008D732A" w:rsidRDefault="00C7597D" w:rsidP="00C7597D">
      <w:pPr>
        <w:jc w:val="both"/>
        <w:rPr>
          <w:rFonts w:ascii="Arial" w:hAnsi="Arial" w:cs="Arial"/>
          <w:b/>
          <w:bCs/>
          <w:caps/>
          <w:color w:val="000000"/>
          <w:sz w:val="14"/>
          <w:szCs w:val="12"/>
          <w:u w:val="single"/>
        </w:rPr>
      </w:pPr>
    </w:p>
    <w:p w:rsidR="00C7597D" w:rsidRPr="00FA6459" w:rsidRDefault="00C7597D" w:rsidP="00C7597D">
      <w:pPr>
        <w:rPr>
          <w:rFonts w:ascii="Arial" w:hAnsi="Arial" w:cs="Arial"/>
          <w:b/>
          <w:bCs/>
          <w:caps/>
          <w:color w:val="000000"/>
          <w:szCs w:val="22"/>
          <w:u w:val="single"/>
        </w:rPr>
      </w:pPr>
      <w:r w:rsidRPr="00FA6459">
        <w:rPr>
          <w:rFonts w:ascii="Arial" w:hAnsi="Arial" w:cs="Arial"/>
          <w:b/>
          <w:bCs/>
          <w:caps/>
          <w:color w:val="000000"/>
          <w:szCs w:val="22"/>
          <w:u w:val="single"/>
        </w:rPr>
        <w:t>Article 5 : Validité et delai de notification de L’APPROBATION du Marché</w:t>
      </w:r>
    </w:p>
    <w:p w:rsidR="00C7597D" w:rsidRPr="00A5141F" w:rsidRDefault="00C7597D" w:rsidP="001C214D">
      <w:pPr>
        <w:ind w:left="200"/>
        <w:jc w:val="both"/>
        <w:rPr>
          <w:rFonts w:ascii="Book Antiqua" w:hAnsi="Book Antiqua"/>
        </w:rPr>
      </w:pPr>
      <w:r w:rsidRPr="00A5141F">
        <w:rPr>
          <w:rFonts w:ascii="Book Antiqua" w:hAnsi="Book Antiqua"/>
        </w:rPr>
        <w:t>Le présent marché ne sera valable, définitif et exécutoire qu’après son approbation par l’autorité compétente</w:t>
      </w:r>
      <w:r>
        <w:rPr>
          <w:rFonts w:ascii="Book Antiqua" w:hAnsi="Book Antiqua"/>
        </w:rPr>
        <w:t xml:space="preserve"> (Président de la Commune de </w:t>
      </w:r>
      <w:r w:rsidR="00EB52DA">
        <w:rPr>
          <w:rFonts w:ascii="Book Antiqua" w:hAnsi="Book Antiqua"/>
        </w:rPr>
        <w:t>Salé).</w:t>
      </w:r>
    </w:p>
    <w:p w:rsidR="00C7597D" w:rsidRPr="00A5141F" w:rsidRDefault="00C7597D" w:rsidP="001C214D">
      <w:pPr>
        <w:ind w:left="200"/>
        <w:jc w:val="both"/>
        <w:rPr>
          <w:rFonts w:ascii="Book Antiqua" w:hAnsi="Book Antiqua"/>
        </w:rPr>
      </w:pPr>
      <w:r w:rsidRPr="00A5141F">
        <w:rPr>
          <w:rFonts w:ascii="Book Antiqua" w:hAnsi="Book Antiqua"/>
        </w:rPr>
        <w:t xml:space="preserve">L’approbation du marché doit intervenir avant tout commencement de réalisation. Cette approbation sera notifiée dans un délai maximum de </w:t>
      </w:r>
      <w:r w:rsidR="00EB52DA" w:rsidRPr="00A5141F">
        <w:rPr>
          <w:rFonts w:ascii="Book Antiqua" w:hAnsi="Book Antiqua"/>
        </w:rPr>
        <w:t>soixante-quinze</w:t>
      </w:r>
      <w:r w:rsidRPr="00A5141F">
        <w:rPr>
          <w:rFonts w:ascii="Book Antiqua" w:hAnsi="Book Antiqua"/>
        </w:rPr>
        <w:t xml:space="preserve"> (75) jours à compter de la date d’ouverture des plis</w:t>
      </w:r>
      <w:r w:rsidR="00FC2D43">
        <w:rPr>
          <w:rFonts w:ascii="Book Antiqua" w:hAnsi="Book Antiqua"/>
        </w:rPr>
        <w:t xml:space="preserve"> </w:t>
      </w:r>
      <w:r w:rsidR="00EB52DA">
        <w:rPr>
          <w:rFonts w:ascii="Book Antiqua" w:hAnsi="Book Antiqua"/>
        </w:rPr>
        <w:t>conformément à</w:t>
      </w:r>
      <w:r w:rsidRPr="001C214D">
        <w:rPr>
          <w:rFonts w:ascii="Book Antiqua" w:hAnsi="Book Antiqua"/>
        </w:rPr>
        <w:t xml:space="preserve"> l’article 33 du décret n°2-12-349</w:t>
      </w:r>
      <w:r>
        <w:rPr>
          <w:rFonts w:ascii="Book Antiqua" w:hAnsi="Book Antiqua"/>
        </w:rPr>
        <w:t xml:space="preserve">. </w:t>
      </w:r>
    </w:p>
    <w:p w:rsidR="00C7597D" w:rsidRPr="00A5141F" w:rsidRDefault="00C7597D" w:rsidP="001C214D">
      <w:pPr>
        <w:ind w:left="200"/>
        <w:jc w:val="both"/>
        <w:rPr>
          <w:rFonts w:ascii="Book Antiqua" w:hAnsi="Book Antiqua"/>
        </w:rPr>
      </w:pPr>
      <w:r w:rsidRPr="00A5141F">
        <w:rPr>
          <w:rFonts w:ascii="Book Antiqua" w:hAnsi="Book Antiqua"/>
        </w:rPr>
        <w:t>Les modalités de prorogation du délai de notification de l’approbation sont celles fixées à l’article 153 du Décret n°2-12-349 précité.</w:t>
      </w:r>
    </w:p>
    <w:p w:rsidR="00C7597D" w:rsidRPr="008D732A" w:rsidRDefault="00C7597D" w:rsidP="00C7597D">
      <w:pPr>
        <w:pStyle w:val="Retraitcorpsdetexte"/>
        <w:ind w:left="0"/>
        <w:rPr>
          <w:sz w:val="14"/>
          <w:szCs w:val="14"/>
        </w:rPr>
      </w:pPr>
    </w:p>
    <w:p w:rsidR="00C7597D" w:rsidRPr="00FA6459" w:rsidRDefault="00C7597D" w:rsidP="00C7597D">
      <w:pPr>
        <w:jc w:val="both"/>
        <w:rPr>
          <w:rFonts w:ascii="Arial" w:hAnsi="Arial" w:cs="Arial"/>
          <w:b/>
          <w:bCs/>
          <w:caps/>
          <w:u w:val="single"/>
        </w:rPr>
      </w:pPr>
      <w:r w:rsidRPr="00FA6459">
        <w:rPr>
          <w:rFonts w:ascii="Arial" w:hAnsi="Arial" w:cs="Arial"/>
          <w:b/>
          <w:bCs/>
          <w:caps/>
          <w:u w:val="single"/>
        </w:rPr>
        <w:t xml:space="preserve">Article </w:t>
      </w:r>
      <w:r>
        <w:rPr>
          <w:rFonts w:ascii="Arial" w:hAnsi="Arial" w:cs="Arial"/>
          <w:b/>
          <w:bCs/>
          <w:caps/>
          <w:u w:val="single"/>
        </w:rPr>
        <w:t>6</w:t>
      </w:r>
      <w:r w:rsidRPr="00FA6459">
        <w:rPr>
          <w:rFonts w:ascii="Arial" w:hAnsi="Arial" w:cs="Arial"/>
          <w:b/>
          <w:bCs/>
          <w:caps/>
          <w:u w:val="single"/>
        </w:rPr>
        <w:t xml:space="preserve"> : Election du domicile </w:t>
      </w:r>
      <w:r>
        <w:rPr>
          <w:rFonts w:ascii="Arial" w:hAnsi="Arial" w:cs="Arial"/>
          <w:b/>
          <w:bCs/>
          <w:caps/>
          <w:u w:val="single"/>
        </w:rPr>
        <w:t>DU PRESTATAIRE DE SERVICES</w:t>
      </w:r>
    </w:p>
    <w:p w:rsidR="00C7597D" w:rsidRPr="00A5141F" w:rsidRDefault="00EB52DA" w:rsidP="001C214D">
      <w:pPr>
        <w:ind w:left="200"/>
        <w:jc w:val="both"/>
        <w:rPr>
          <w:rFonts w:ascii="Book Antiqua" w:hAnsi="Book Antiqua"/>
        </w:rPr>
      </w:pPr>
      <w:r w:rsidRPr="00A5141F">
        <w:rPr>
          <w:rFonts w:ascii="Book Antiqua" w:hAnsi="Book Antiqua"/>
        </w:rPr>
        <w:t xml:space="preserve">conformément aux dispositions de l’article </w:t>
      </w:r>
      <w:r>
        <w:rPr>
          <w:rFonts w:ascii="Book Antiqua" w:hAnsi="Book Antiqua"/>
        </w:rPr>
        <w:t>17</w:t>
      </w:r>
      <w:r w:rsidRPr="00A5141F">
        <w:rPr>
          <w:rFonts w:ascii="Book Antiqua" w:hAnsi="Book Antiqua"/>
        </w:rPr>
        <w:t xml:space="preserve"> du CCAG-EMO</w:t>
      </w:r>
      <w:r w:rsidR="00B658AD">
        <w:rPr>
          <w:rFonts w:ascii="Book Antiqua" w:hAnsi="Book Antiqua"/>
        </w:rPr>
        <w:t>,</w:t>
      </w:r>
      <w:r>
        <w:rPr>
          <w:rFonts w:ascii="Book Antiqua" w:hAnsi="Book Antiqua"/>
        </w:rPr>
        <w:t>à</w:t>
      </w:r>
      <w:r w:rsidR="00C7597D" w:rsidRPr="00A5141F">
        <w:rPr>
          <w:rFonts w:ascii="Book Antiqua" w:hAnsi="Book Antiqua"/>
        </w:rPr>
        <w:t xml:space="preserve"> défaut d’avoir élu domicile au niveau de l’acte d’engagement, toutes les correspondances relatives au présent marché sont valablement adressées au </w:t>
      </w:r>
      <w:r>
        <w:rPr>
          <w:rFonts w:ascii="Book Antiqua" w:hAnsi="Book Antiqua"/>
        </w:rPr>
        <w:t xml:space="preserve">siège </w:t>
      </w:r>
      <w:r w:rsidR="00B658AD">
        <w:rPr>
          <w:rFonts w:ascii="Book Antiqua" w:hAnsi="Book Antiqua"/>
        </w:rPr>
        <w:t xml:space="preserve">social </w:t>
      </w:r>
      <w:r>
        <w:rPr>
          <w:rFonts w:ascii="Book Antiqua" w:hAnsi="Book Antiqua"/>
        </w:rPr>
        <w:t xml:space="preserve">de la société </w:t>
      </w:r>
      <w:r w:rsidR="00C7597D">
        <w:rPr>
          <w:rFonts w:ascii="Book Antiqua" w:hAnsi="Book Antiqua"/>
        </w:rPr>
        <w:t>par le prestataire de services, sis …………………………………………………………Maroc</w:t>
      </w:r>
      <w:r w:rsidR="00C7597D" w:rsidRPr="00A5141F">
        <w:rPr>
          <w:rFonts w:ascii="Book Antiqua" w:hAnsi="Book Antiqua"/>
        </w:rPr>
        <w:t xml:space="preserve">. </w:t>
      </w:r>
    </w:p>
    <w:p w:rsidR="00C7597D" w:rsidRPr="00A5141F" w:rsidRDefault="00C7597D" w:rsidP="001C214D">
      <w:pPr>
        <w:ind w:left="200"/>
        <w:jc w:val="both"/>
        <w:rPr>
          <w:rFonts w:ascii="Book Antiqua" w:hAnsi="Book Antiqua"/>
        </w:rPr>
      </w:pPr>
      <w:r w:rsidRPr="00A5141F">
        <w:rPr>
          <w:rFonts w:ascii="Book Antiqua" w:hAnsi="Book Antiqua"/>
        </w:rPr>
        <w:t xml:space="preserve">En cas de changement de domicile, </w:t>
      </w:r>
      <w:r>
        <w:rPr>
          <w:rFonts w:ascii="Book Antiqua" w:hAnsi="Book Antiqua"/>
        </w:rPr>
        <w:t>le prestataire de services</w:t>
      </w:r>
      <w:r w:rsidRPr="00A5141F">
        <w:rPr>
          <w:rFonts w:ascii="Book Antiqua" w:hAnsi="Book Antiqua"/>
        </w:rPr>
        <w:t xml:space="preserve"> est tenu d'en aviser le maître d'ouvrage dans un délai de 15 jours suivant ce changement.</w:t>
      </w:r>
    </w:p>
    <w:p w:rsidR="00C7597D" w:rsidRPr="008D732A" w:rsidRDefault="00C7597D" w:rsidP="00C7597D">
      <w:pPr>
        <w:jc w:val="both"/>
        <w:rPr>
          <w:rFonts w:ascii="Book Antiqua" w:hAnsi="Book Antiqua"/>
          <w:sz w:val="14"/>
          <w:szCs w:val="14"/>
        </w:rPr>
      </w:pPr>
    </w:p>
    <w:p w:rsidR="00C7597D" w:rsidRPr="00FA6459" w:rsidRDefault="00C7597D" w:rsidP="00C7597D">
      <w:pPr>
        <w:rPr>
          <w:rFonts w:ascii="Arial" w:hAnsi="Arial" w:cs="Arial"/>
          <w:b/>
          <w:bCs/>
          <w:szCs w:val="22"/>
        </w:rPr>
      </w:pPr>
      <w:r w:rsidRPr="00FA6459">
        <w:rPr>
          <w:rFonts w:ascii="Arial" w:hAnsi="Arial" w:cs="Arial"/>
          <w:b/>
          <w:bCs/>
          <w:caps/>
          <w:u w:val="single"/>
        </w:rPr>
        <w:t xml:space="preserve">Article </w:t>
      </w:r>
      <w:r>
        <w:rPr>
          <w:rFonts w:ascii="Arial" w:hAnsi="Arial" w:cs="Arial"/>
          <w:b/>
          <w:bCs/>
          <w:caps/>
          <w:u w:val="single"/>
        </w:rPr>
        <w:t>7</w:t>
      </w:r>
      <w:r w:rsidRPr="00FA6459">
        <w:rPr>
          <w:rFonts w:ascii="Arial" w:hAnsi="Arial" w:cs="Arial"/>
          <w:b/>
          <w:bCs/>
          <w:caps/>
          <w:u w:val="single"/>
        </w:rPr>
        <w:t>: nantissement</w:t>
      </w:r>
    </w:p>
    <w:p w:rsidR="00C7597D" w:rsidRPr="00A754D4" w:rsidRDefault="00C7597D" w:rsidP="00C7597D">
      <w:pPr>
        <w:jc w:val="both"/>
        <w:rPr>
          <w:rFonts w:ascii="Book Antiqua" w:hAnsi="Book Antiqua"/>
        </w:rPr>
      </w:pPr>
      <w:r w:rsidRPr="00A754D4">
        <w:rPr>
          <w:rFonts w:ascii="Book Antiqua" w:hAnsi="Book Antiqua"/>
        </w:rPr>
        <w:t>Dans l’éventualité d’une affectation en nantissement, il sera fait application des dispositions de la loi n° 112-13 relative au nantissement des marchés publics promulguée par le dahir n° 1-15-05 du 29 rabii II (19 février2015), étant précisé que :</w:t>
      </w:r>
    </w:p>
    <w:p w:rsidR="00C7597D" w:rsidRPr="00EB52DA" w:rsidRDefault="00C7597D" w:rsidP="00EB52DA">
      <w:pPr>
        <w:pStyle w:val="Paragraphedeliste"/>
        <w:numPr>
          <w:ilvl w:val="0"/>
          <w:numId w:val="22"/>
        </w:numPr>
        <w:jc w:val="both"/>
        <w:rPr>
          <w:rFonts w:ascii="Book Antiqua" w:hAnsi="Book Antiqua"/>
        </w:rPr>
      </w:pPr>
      <w:r w:rsidRPr="00EB52DA">
        <w:rPr>
          <w:rFonts w:ascii="Book Antiqua" w:hAnsi="Book Antiqua"/>
        </w:rPr>
        <w:t>La liquidation des sommes dues par le maître d’ouvrage en exécution du marché sera opérée par les soins du président de la commune de salé.</w:t>
      </w:r>
    </w:p>
    <w:p w:rsidR="00C7597D" w:rsidRPr="00EB52DA" w:rsidRDefault="00C7597D" w:rsidP="00EB52DA">
      <w:pPr>
        <w:pStyle w:val="Paragraphedeliste"/>
        <w:numPr>
          <w:ilvl w:val="0"/>
          <w:numId w:val="22"/>
        </w:numPr>
        <w:jc w:val="both"/>
        <w:rPr>
          <w:rFonts w:ascii="Book Antiqua" w:hAnsi="Book Antiqua"/>
        </w:rPr>
      </w:pPr>
      <w:r w:rsidRPr="00EB52DA">
        <w:rPr>
          <w:rFonts w:ascii="Book Antiqua" w:hAnsi="Book Antiqua"/>
        </w:rPr>
        <w:t>Au cours de l’exécution du marché, les documents cités à l’article 8 de la loi n°112-13 peuvent être requis du maître d’ouvrage, par le titulaire du marché ou le bénéficiaire du nantissement ou de la subrogation, et sont établis sous sa responsabilité.</w:t>
      </w:r>
    </w:p>
    <w:p w:rsidR="00C7597D" w:rsidRPr="00EB52DA" w:rsidRDefault="00C7597D" w:rsidP="00EB52DA">
      <w:pPr>
        <w:pStyle w:val="Paragraphedeliste"/>
        <w:numPr>
          <w:ilvl w:val="0"/>
          <w:numId w:val="22"/>
        </w:numPr>
        <w:jc w:val="both"/>
        <w:rPr>
          <w:rFonts w:ascii="Book Antiqua" w:hAnsi="Book Antiqua"/>
        </w:rPr>
      </w:pPr>
      <w:r w:rsidRPr="00EB52DA">
        <w:rPr>
          <w:rFonts w:ascii="Book Antiqua" w:hAnsi="Book Antiqua"/>
        </w:rPr>
        <w:t>Lesdits documents sont transmis directement à la partie bénéficiaire du nantissement avec communication d’une copie au titulaire du marché, dans les conditions prévues par l’article 8 de la loi n° 112-13.</w:t>
      </w:r>
    </w:p>
    <w:p w:rsidR="00C7597D" w:rsidRPr="00EB52DA" w:rsidRDefault="00C7597D" w:rsidP="00EB52DA">
      <w:pPr>
        <w:pStyle w:val="Paragraphedeliste"/>
        <w:numPr>
          <w:ilvl w:val="0"/>
          <w:numId w:val="22"/>
        </w:numPr>
        <w:jc w:val="both"/>
        <w:rPr>
          <w:rFonts w:ascii="Book Antiqua" w:hAnsi="Book Antiqua"/>
        </w:rPr>
      </w:pPr>
      <w:r w:rsidRPr="00EB52DA">
        <w:rPr>
          <w:rFonts w:ascii="Book Antiqua" w:hAnsi="Book Antiqua"/>
        </w:rPr>
        <w:t>Les paiements prévus au marché seront effectués par monsieur le trésorier préfectoral de la ville de salé seul qualifié pour recevoir les significations des créanciers du titulaire du marché.</w:t>
      </w:r>
    </w:p>
    <w:p w:rsidR="00C7597D" w:rsidRPr="00EB52DA" w:rsidRDefault="00C7597D" w:rsidP="00EB52DA">
      <w:pPr>
        <w:pStyle w:val="Paragraphedeliste"/>
        <w:numPr>
          <w:ilvl w:val="0"/>
          <w:numId w:val="22"/>
        </w:numPr>
        <w:jc w:val="both"/>
        <w:rPr>
          <w:rFonts w:ascii="Book Antiqua" w:hAnsi="Book Antiqua"/>
        </w:rPr>
      </w:pPr>
      <w:r w:rsidRPr="00EB52DA">
        <w:rPr>
          <w:rFonts w:ascii="Book Antiqua" w:hAnsi="Book Antiqua"/>
        </w:rPr>
        <w:t xml:space="preserve">Le maître d’ouvrage remet au titulaire du marché une copie du marché portant la mention « exemplaire unique » dûment signé et indiquant que ladite copie est délivrée en exemplaire unique destiné à former titre pour le nantissement du marché. </w:t>
      </w:r>
    </w:p>
    <w:p w:rsidR="00C7597D" w:rsidRPr="00F212E6" w:rsidRDefault="00C7597D" w:rsidP="00C7597D">
      <w:pPr>
        <w:jc w:val="both"/>
        <w:rPr>
          <w:rFonts w:ascii="Book Antiqua" w:hAnsi="Book Antiqua"/>
        </w:rPr>
      </w:pPr>
    </w:p>
    <w:p w:rsidR="00C7597D" w:rsidRPr="00FA6459" w:rsidRDefault="00C7597D" w:rsidP="00C7597D">
      <w:pPr>
        <w:rPr>
          <w:rFonts w:ascii="Arial" w:hAnsi="Arial" w:cs="Arial"/>
          <w:b/>
          <w:bCs/>
          <w:caps/>
          <w:u w:val="single"/>
        </w:rPr>
      </w:pPr>
      <w:r w:rsidRPr="00FA6459">
        <w:rPr>
          <w:rFonts w:ascii="Arial" w:hAnsi="Arial" w:cs="Arial"/>
          <w:b/>
          <w:bCs/>
          <w:caps/>
          <w:u w:val="single"/>
        </w:rPr>
        <w:t xml:space="preserve">Article </w:t>
      </w:r>
      <w:r>
        <w:rPr>
          <w:rFonts w:ascii="Arial" w:hAnsi="Arial" w:cs="Arial"/>
          <w:b/>
          <w:bCs/>
          <w:caps/>
          <w:u w:val="single"/>
        </w:rPr>
        <w:t>8</w:t>
      </w:r>
      <w:r w:rsidRPr="00FA6459">
        <w:rPr>
          <w:rFonts w:ascii="Arial" w:hAnsi="Arial" w:cs="Arial"/>
          <w:b/>
          <w:bCs/>
          <w:caps/>
          <w:u w:val="single"/>
        </w:rPr>
        <w:t>: sous-traitance</w:t>
      </w:r>
    </w:p>
    <w:p w:rsidR="00C7597D" w:rsidRPr="00FF6E35" w:rsidRDefault="00C7597D" w:rsidP="00C7597D">
      <w:pPr>
        <w:jc w:val="both"/>
        <w:rPr>
          <w:rFonts w:ascii="Arial" w:hAnsi="Arial" w:cs="Arial"/>
        </w:rPr>
      </w:pPr>
      <w:r w:rsidRPr="00A5141F">
        <w:rPr>
          <w:rFonts w:ascii="Book Antiqua" w:hAnsi="Book Antiqua"/>
        </w:rPr>
        <w:t>Les prestations objet du présent marché ne peuvent faire l’objet de sous-traitance</w:t>
      </w:r>
      <w:r>
        <w:rPr>
          <w:rFonts w:ascii="Arial" w:hAnsi="Arial" w:cs="Arial"/>
        </w:rPr>
        <w:t>.</w:t>
      </w:r>
    </w:p>
    <w:p w:rsidR="00C7597D" w:rsidRDefault="00C7597D" w:rsidP="00C7597D">
      <w:pPr>
        <w:pStyle w:val="Titre1"/>
        <w:spacing w:before="0" w:after="0"/>
        <w:rPr>
          <w:caps/>
          <w:kern w:val="0"/>
          <w:sz w:val="24"/>
          <w:szCs w:val="24"/>
          <w:u w:val="single"/>
        </w:rPr>
      </w:pPr>
    </w:p>
    <w:p w:rsidR="00C7597D" w:rsidRPr="00FA6459" w:rsidRDefault="00C7597D" w:rsidP="00C7597D">
      <w:pPr>
        <w:pStyle w:val="Titre1"/>
        <w:spacing w:before="0" w:after="0"/>
        <w:rPr>
          <w:caps/>
          <w:kern w:val="0"/>
          <w:sz w:val="24"/>
          <w:szCs w:val="24"/>
          <w:u w:val="single"/>
        </w:rPr>
      </w:pPr>
      <w:r>
        <w:rPr>
          <w:caps/>
          <w:kern w:val="0"/>
          <w:sz w:val="24"/>
          <w:szCs w:val="24"/>
          <w:u w:val="single"/>
        </w:rPr>
        <w:t>Article 9</w:t>
      </w:r>
      <w:r w:rsidRPr="00FA6459">
        <w:rPr>
          <w:caps/>
          <w:kern w:val="0"/>
          <w:sz w:val="24"/>
          <w:szCs w:val="24"/>
          <w:u w:val="single"/>
        </w:rPr>
        <w:t> : ASSURANCES - RESPONSABILITE</w:t>
      </w:r>
    </w:p>
    <w:p w:rsidR="00466906" w:rsidRPr="001C214D" w:rsidRDefault="00C7597D" w:rsidP="001C214D">
      <w:pPr>
        <w:jc w:val="both"/>
        <w:rPr>
          <w:rFonts w:ascii="Book Antiqua" w:hAnsi="Book Antiqua"/>
        </w:rPr>
      </w:pPr>
      <w:r w:rsidRPr="00A5141F">
        <w:rPr>
          <w:rFonts w:ascii="Book Antiqua" w:hAnsi="Book Antiqua"/>
        </w:rPr>
        <w:t>Le Prestataire de services doit adresser au Maître d’ouvrage, avant tout commencement des prestations, les attestations des polices d’assurance qu’il doit souscrire et qui doivent couvrir les risques inhérents à l’exécution du marché</w:t>
      </w:r>
      <w:r w:rsidR="00EB52DA">
        <w:rPr>
          <w:rFonts w:ascii="Book Antiqua" w:hAnsi="Book Antiqua"/>
        </w:rPr>
        <w:t>.</w:t>
      </w:r>
    </w:p>
    <w:p w:rsidR="00466906" w:rsidRPr="008D732A" w:rsidRDefault="00466906" w:rsidP="00C7597D">
      <w:pPr>
        <w:autoSpaceDE w:val="0"/>
        <w:autoSpaceDN w:val="0"/>
        <w:adjustRightInd w:val="0"/>
        <w:jc w:val="center"/>
        <w:rPr>
          <w:rFonts w:ascii="Arial" w:hAnsi="Arial" w:cs="Arial"/>
          <w:sz w:val="14"/>
          <w:szCs w:val="14"/>
        </w:rPr>
      </w:pPr>
    </w:p>
    <w:p w:rsidR="00C7597D" w:rsidRPr="00FA6459" w:rsidRDefault="00C7597D" w:rsidP="00C7597D">
      <w:pPr>
        <w:rPr>
          <w:rFonts w:ascii="Arial" w:hAnsi="Arial" w:cs="Arial"/>
          <w:b/>
          <w:bCs/>
          <w:caps/>
          <w:u w:val="single"/>
        </w:rPr>
      </w:pPr>
      <w:r w:rsidRPr="00FA6459">
        <w:rPr>
          <w:rFonts w:ascii="Arial" w:hAnsi="Arial" w:cs="Arial"/>
          <w:b/>
          <w:bCs/>
          <w:caps/>
          <w:u w:val="single"/>
        </w:rPr>
        <w:lastRenderedPageBreak/>
        <w:t xml:space="preserve">Article </w:t>
      </w:r>
      <w:r>
        <w:rPr>
          <w:rFonts w:ascii="Arial" w:hAnsi="Arial" w:cs="Arial"/>
          <w:b/>
          <w:bCs/>
          <w:caps/>
          <w:u w:val="single"/>
        </w:rPr>
        <w:t>10</w:t>
      </w:r>
      <w:r w:rsidRPr="00FA6459">
        <w:rPr>
          <w:rFonts w:ascii="Arial" w:hAnsi="Arial" w:cs="Arial"/>
          <w:b/>
          <w:bCs/>
          <w:caps/>
          <w:u w:val="single"/>
        </w:rPr>
        <w:t xml:space="preserve"> : Droits de timbre et d’enregistrement</w:t>
      </w:r>
    </w:p>
    <w:p w:rsidR="00C7597D" w:rsidRPr="00A5141F" w:rsidRDefault="00D9532F" w:rsidP="00C7597D">
      <w:pPr>
        <w:jc w:val="both"/>
        <w:rPr>
          <w:rFonts w:ascii="Book Antiqua" w:hAnsi="Book Antiqua"/>
        </w:rPr>
      </w:pPr>
      <w:r>
        <w:rPr>
          <w:rFonts w:ascii="Book Antiqua" w:hAnsi="Book Antiqua"/>
        </w:rPr>
        <w:t>L</w:t>
      </w:r>
      <w:r w:rsidR="00C7597D" w:rsidRPr="00A5141F">
        <w:rPr>
          <w:rFonts w:ascii="Book Antiqua" w:hAnsi="Book Antiqua"/>
        </w:rPr>
        <w:t>e Prestataire de services doit acquitter les droits auxquels peuvent donner lieu le timbre et l'enregistrement du marché, tels que ces droits résultent des lois et règlements en vigueur.</w:t>
      </w:r>
    </w:p>
    <w:p w:rsidR="00C7597D" w:rsidRPr="008D732A" w:rsidRDefault="00C7597D" w:rsidP="00C7597D">
      <w:pPr>
        <w:rPr>
          <w:rFonts w:ascii="Arial" w:hAnsi="Arial" w:cs="Arial"/>
          <w:b/>
          <w:bCs/>
          <w:caps/>
          <w:sz w:val="16"/>
          <w:szCs w:val="16"/>
          <w:u w:val="single"/>
        </w:rPr>
      </w:pPr>
    </w:p>
    <w:p w:rsidR="00C7597D" w:rsidRPr="00FA6459" w:rsidRDefault="00C7597D" w:rsidP="00C7597D">
      <w:pPr>
        <w:rPr>
          <w:rFonts w:ascii="Arial" w:hAnsi="Arial" w:cs="Arial"/>
          <w:b/>
          <w:bCs/>
          <w:caps/>
          <w:u w:val="single"/>
        </w:rPr>
      </w:pPr>
      <w:r w:rsidRPr="00FA6459">
        <w:rPr>
          <w:rFonts w:ascii="Arial" w:hAnsi="Arial" w:cs="Arial"/>
          <w:b/>
          <w:bCs/>
          <w:caps/>
          <w:u w:val="single"/>
        </w:rPr>
        <w:t xml:space="preserve">Article </w:t>
      </w:r>
      <w:r>
        <w:rPr>
          <w:rFonts w:ascii="Arial" w:hAnsi="Arial" w:cs="Arial"/>
          <w:b/>
          <w:bCs/>
          <w:caps/>
          <w:u w:val="single"/>
        </w:rPr>
        <w:t>11</w:t>
      </w:r>
      <w:r w:rsidRPr="00FA6459">
        <w:rPr>
          <w:rFonts w:ascii="Arial" w:hAnsi="Arial" w:cs="Arial"/>
          <w:b/>
          <w:bCs/>
          <w:caps/>
          <w:u w:val="single"/>
        </w:rPr>
        <w:t> : Résiliation du marche</w:t>
      </w:r>
    </w:p>
    <w:p w:rsidR="00C7597D" w:rsidRPr="00A5141F" w:rsidRDefault="00C7597D" w:rsidP="00C7597D">
      <w:pPr>
        <w:jc w:val="both"/>
        <w:rPr>
          <w:rFonts w:ascii="Book Antiqua" w:hAnsi="Book Antiqua"/>
        </w:rPr>
      </w:pPr>
      <w:r w:rsidRPr="00A5141F">
        <w:rPr>
          <w:rFonts w:ascii="Book Antiqua" w:hAnsi="Book Antiqua"/>
        </w:rPr>
        <w:t xml:space="preserve">La résiliation du marché peut être prononcée dans les conditions et modalités prévues par l’article 138 du Décret n°2-12-349 précité et celles prévues aux articles 27 à 33 et 52 du CCAG-EMO. </w:t>
      </w:r>
    </w:p>
    <w:p w:rsidR="00C7597D" w:rsidRPr="00A5141F" w:rsidRDefault="00C7597D" w:rsidP="00C7597D">
      <w:pPr>
        <w:jc w:val="both"/>
        <w:rPr>
          <w:rFonts w:ascii="Book Antiqua" w:hAnsi="Book Antiqua"/>
        </w:rPr>
      </w:pPr>
      <w:r w:rsidRPr="00A5141F">
        <w:rPr>
          <w:rFonts w:ascii="Book Antiqua" w:hAnsi="Book Antiqua"/>
        </w:rPr>
        <w:t>La résiliation du marché ne fera pas obstacle à la mise en œuvre de l’action civile ou pénale qui pourrait être intentée au Titulaire du marché en raison de ses fautes ou infractions.</w:t>
      </w:r>
    </w:p>
    <w:p w:rsidR="00C7597D" w:rsidRPr="00A5141F" w:rsidRDefault="00C7597D" w:rsidP="00C7597D">
      <w:pPr>
        <w:jc w:val="both"/>
        <w:rPr>
          <w:rFonts w:ascii="Book Antiqua" w:hAnsi="Book Antiqua"/>
        </w:rPr>
      </w:pPr>
      <w:r w:rsidRPr="00A5141F">
        <w:rPr>
          <w:rFonts w:ascii="Book Antiqua" w:hAnsi="Book Antiqua"/>
        </w:rPr>
        <w:t>En cas de présentation d'une déclaration sur l'honneur inexacte ou de pièces falsifiées ou lorsque des actes frauduleux, de corruption, des infractions réitérées aux conditions de travail ou des manquements graves aux engagements pris ont été relevés à la charge du Prestataire de services, le Ministre de l’Intérieur, sans préjudice des poursuites pénales et des sanctions dont le Prestataire de services est passible, peut par décision motivée, prise après avis du Comité de Suivi de la Commande Publique Locale, l'exclure temporairement ou définitivement de la participation aux marchés de son Administration.</w:t>
      </w:r>
    </w:p>
    <w:p w:rsidR="00C7597D" w:rsidRPr="008D732A" w:rsidRDefault="00C7597D" w:rsidP="00C7597D">
      <w:pPr>
        <w:rPr>
          <w:rFonts w:ascii="Arial" w:hAnsi="Arial" w:cs="Arial"/>
          <w:b/>
          <w:bCs/>
          <w:caps/>
          <w:sz w:val="14"/>
          <w:szCs w:val="14"/>
          <w:u w:val="single"/>
        </w:rPr>
      </w:pPr>
    </w:p>
    <w:p w:rsidR="00C7597D" w:rsidRPr="00FA6459" w:rsidRDefault="00C7597D" w:rsidP="00C7597D">
      <w:pPr>
        <w:rPr>
          <w:rFonts w:ascii="Arial" w:hAnsi="Arial" w:cs="Arial"/>
          <w:b/>
          <w:bCs/>
          <w:caps/>
          <w:u w:val="single"/>
        </w:rPr>
      </w:pPr>
      <w:r w:rsidRPr="00FA6459">
        <w:rPr>
          <w:rFonts w:ascii="Arial" w:hAnsi="Arial" w:cs="Arial"/>
          <w:b/>
          <w:bCs/>
          <w:caps/>
          <w:u w:val="single"/>
        </w:rPr>
        <w:t xml:space="preserve">Article </w:t>
      </w:r>
      <w:r>
        <w:rPr>
          <w:rFonts w:ascii="Arial" w:hAnsi="Arial" w:cs="Arial"/>
          <w:b/>
          <w:bCs/>
          <w:caps/>
          <w:u w:val="single"/>
        </w:rPr>
        <w:t>12</w:t>
      </w:r>
      <w:r w:rsidRPr="00FA6459">
        <w:rPr>
          <w:rFonts w:ascii="Arial" w:hAnsi="Arial" w:cs="Arial"/>
          <w:b/>
          <w:bCs/>
          <w:caps/>
          <w:u w:val="single"/>
        </w:rPr>
        <w:t>: LuTTE CONTRE LA fraude et la CORRUPTION</w:t>
      </w:r>
    </w:p>
    <w:p w:rsidR="00C7597D" w:rsidRPr="00A5141F" w:rsidRDefault="00C7597D" w:rsidP="00C7597D">
      <w:pPr>
        <w:jc w:val="both"/>
        <w:rPr>
          <w:rFonts w:ascii="Book Antiqua" w:hAnsi="Book Antiqua"/>
        </w:rPr>
      </w:pPr>
      <w:r w:rsidRPr="00A5141F">
        <w:rPr>
          <w:rFonts w:ascii="Book Antiqua" w:hAnsi="Book Antiqua"/>
        </w:rPr>
        <w:t>Le Prestataire de services ne doit pas recourir par lui-même ou par personne interposée à des pratiques de fraude ou de corruption des personnes qui interviennent, à quelque titre que ce soit, dans les différentes procédures de passation, de gestion et d’exécution du marché.</w:t>
      </w:r>
    </w:p>
    <w:p w:rsidR="00C7597D" w:rsidRPr="00A5141F" w:rsidRDefault="00C7597D" w:rsidP="00C7597D">
      <w:pPr>
        <w:jc w:val="both"/>
        <w:rPr>
          <w:rFonts w:ascii="Book Antiqua" w:hAnsi="Book Antiqua"/>
        </w:rPr>
      </w:pPr>
      <w:r w:rsidRPr="00A5141F">
        <w:rPr>
          <w:rFonts w:ascii="Book Antiqua" w:hAnsi="Book Antiqua"/>
        </w:rPr>
        <w:t xml:space="preserve">Le Prestataire de services ne doit pas faire, par lui-même ou par personne interposée, des promesses, des dons ou des présents en vue d'influer sur les différentes procédures de conclusion d'un marché et lors des étapes de son exécution. </w:t>
      </w:r>
    </w:p>
    <w:p w:rsidR="00C7597D" w:rsidRPr="00A5141F" w:rsidRDefault="00C7597D" w:rsidP="00C7597D">
      <w:pPr>
        <w:jc w:val="both"/>
        <w:rPr>
          <w:rFonts w:ascii="Book Antiqua" w:hAnsi="Book Antiqua"/>
        </w:rPr>
      </w:pPr>
      <w:r w:rsidRPr="00A5141F">
        <w:rPr>
          <w:rFonts w:ascii="Book Antiqua" w:hAnsi="Book Antiqua"/>
        </w:rPr>
        <w:t>Les dispositions du présent article s’appliquent à l’ensemble des intervenants dans l’exécution du présent marché.</w:t>
      </w:r>
    </w:p>
    <w:p w:rsidR="00C7597D" w:rsidRPr="00FA6459" w:rsidRDefault="00C7597D" w:rsidP="00C7597D">
      <w:pPr>
        <w:pStyle w:val="Titre1"/>
        <w:spacing w:before="0" w:after="0"/>
        <w:rPr>
          <w:caps/>
          <w:kern w:val="0"/>
          <w:sz w:val="24"/>
          <w:szCs w:val="24"/>
          <w:u w:val="single"/>
        </w:rPr>
      </w:pPr>
      <w:r w:rsidRPr="00FA6459">
        <w:rPr>
          <w:caps/>
          <w:kern w:val="0"/>
          <w:sz w:val="24"/>
          <w:szCs w:val="24"/>
          <w:u w:val="single"/>
        </w:rPr>
        <w:t xml:space="preserve">Article </w:t>
      </w:r>
      <w:r>
        <w:rPr>
          <w:caps/>
          <w:kern w:val="0"/>
          <w:sz w:val="24"/>
          <w:szCs w:val="24"/>
          <w:u w:val="single"/>
        </w:rPr>
        <w:t>13</w:t>
      </w:r>
      <w:r w:rsidRPr="00FA6459">
        <w:rPr>
          <w:caps/>
          <w:kern w:val="0"/>
          <w:sz w:val="24"/>
          <w:szCs w:val="24"/>
          <w:u w:val="single"/>
        </w:rPr>
        <w:t>: Règlement des différends et litiges</w:t>
      </w:r>
    </w:p>
    <w:p w:rsidR="00C7597D" w:rsidRPr="00A5141F" w:rsidRDefault="00C7597D" w:rsidP="00C7597D">
      <w:pPr>
        <w:jc w:val="both"/>
        <w:rPr>
          <w:rFonts w:ascii="Book Antiqua" w:hAnsi="Book Antiqua"/>
        </w:rPr>
      </w:pPr>
      <w:r w:rsidRPr="00A5141F">
        <w:rPr>
          <w:rFonts w:ascii="Book Antiqua" w:hAnsi="Book Antiqua"/>
        </w:rPr>
        <w:t>Si, en cours d’exécution du marché, des différends et litiges surviennent avec le Titulaire, les parties s’engagent à régler ceux-ci dans le cadre des stipulations des articles 52 à 55 du CCAG-EMO.</w:t>
      </w:r>
    </w:p>
    <w:p w:rsidR="00C7597D" w:rsidRPr="001C214D" w:rsidRDefault="00C7597D" w:rsidP="001C214D">
      <w:pPr>
        <w:jc w:val="both"/>
        <w:rPr>
          <w:rFonts w:ascii="Book Antiqua" w:hAnsi="Book Antiqua"/>
        </w:rPr>
      </w:pPr>
      <w:r w:rsidRPr="00A5141F">
        <w:rPr>
          <w:rFonts w:ascii="Book Antiqua" w:hAnsi="Book Antiqua"/>
        </w:rPr>
        <w:t xml:space="preserve">Les litiges éventuels entre le Maître d’ouvrage et le prestataire de services sont soumis aux tribunaux compétents. </w:t>
      </w:r>
    </w:p>
    <w:p w:rsidR="00C7597D" w:rsidRPr="00FA6459" w:rsidRDefault="00C7597D" w:rsidP="00C7597D">
      <w:pPr>
        <w:rPr>
          <w:rFonts w:ascii="Arial" w:hAnsi="Arial" w:cs="Arial"/>
          <w:b/>
          <w:bCs/>
          <w:color w:val="0000FF"/>
        </w:rPr>
      </w:pPr>
      <w:r w:rsidRPr="00FA6459">
        <w:rPr>
          <w:rFonts w:ascii="Arial" w:hAnsi="Arial" w:cs="Arial"/>
          <w:b/>
          <w:bCs/>
          <w:caps/>
          <w:u w:val="single"/>
        </w:rPr>
        <w:t>Article 1</w:t>
      </w:r>
      <w:r>
        <w:rPr>
          <w:rFonts w:ascii="Arial" w:hAnsi="Arial" w:cs="Arial"/>
          <w:b/>
          <w:bCs/>
          <w:caps/>
          <w:u w:val="single"/>
        </w:rPr>
        <w:t>4</w:t>
      </w:r>
      <w:r w:rsidRPr="00FA6459">
        <w:rPr>
          <w:rFonts w:ascii="Arial" w:hAnsi="Arial" w:cs="Arial"/>
          <w:b/>
          <w:bCs/>
          <w:caps/>
          <w:u w:val="single"/>
        </w:rPr>
        <w:t>: nature des prix</w:t>
      </w:r>
    </w:p>
    <w:p w:rsidR="00C7597D" w:rsidRDefault="00C7597D" w:rsidP="00C7597D">
      <w:pPr>
        <w:jc w:val="both"/>
        <w:rPr>
          <w:rFonts w:ascii="Book Antiqua" w:hAnsi="Book Antiqua"/>
        </w:rPr>
      </w:pPr>
      <w:r w:rsidRPr="00A5141F">
        <w:rPr>
          <w:rFonts w:ascii="Book Antiqua" w:hAnsi="Book Antiqua"/>
        </w:rPr>
        <w:t xml:space="preserve">Le présent marché est à prix unitaires. </w:t>
      </w:r>
    </w:p>
    <w:p w:rsidR="00C7597D" w:rsidRPr="00A5141F" w:rsidRDefault="00C7597D" w:rsidP="00C7597D">
      <w:pPr>
        <w:jc w:val="both"/>
        <w:rPr>
          <w:rFonts w:ascii="Book Antiqua" w:hAnsi="Book Antiqua"/>
        </w:rPr>
      </w:pPr>
      <w:r w:rsidRPr="00A5141F">
        <w:rPr>
          <w:rFonts w:ascii="Book Antiqua" w:hAnsi="Book Antiqua"/>
        </w:rPr>
        <w:t xml:space="preserve">Les sommes dues au Titulaire du marché sont calculées par application des prix unitaires portés bordereau des prix - détail </w:t>
      </w:r>
      <w:r w:rsidR="00D62A78" w:rsidRPr="00A5141F">
        <w:rPr>
          <w:rFonts w:ascii="Book Antiqua" w:hAnsi="Book Antiqua"/>
        </w:rPr>
        <w:t>estimatif, joint</w:t>
      </w:r>
      <w:r w:rsidRPr="00A5141F">
        <w:rPr>
          <w:rFonts w:ascii="Book Antiqua" w:hAnsi="Book Antiqua"/>
        </w:rPr>
        <w:t xml:space="preserve"> au présent cahier des prescriptions spéciales, aux quantités réellement exécutées conformément au marché.</w:t>
      </w:r>
    </w:p>
    <w:p w:rsidR="00C7597D" w:rsidRPr="00A5141F" w:rsidRDefault="00D9532F" w:rsidP="00D9532F">
      <w:pPr>
        <w:jc w:val="both"/>
        <w:rPr>
          <w:rFonts w:ascii="Book Antiqua" w:hAnsi="Book Antiqua"/>
        </w:rPr>
      </w:pPr>
      <w:r>
        <w:rPr>
          <w:rFonts w:ascii="Book Antiqua" w:hAnsi="Book Antiqua"/>
        </w:rPr>
        <w:t>Conformément à l’article 34 du CCAG-EMO, L</w:t>
      </w:r>
      <w:r w:rsidR="00C7597D" w:rsidRPr="00A5141F">
        <w:rPr>
          <w:rFonts w:ascii="Book Antiqua" w:hAnsi="Book Antiqua"/>
        </w:rPr>
        <w:t>es prix du marché sont réputés comprendre toutes les dépenses résultant de l’exécution des prestations y compris tous les droits, impôts, taxes, frais généraux, faux frais et</w:t>
      </w:r>
      <w:r w:rsidR="00C7597D">
        <w:rPr>
          <w:rFonts w:ascii="Book Antiqua" w:hAnsi="Book Antiqua"/>
        </w:rPr>
        <w:t xml:space="preserve"> assurer au prestataire de service une marge pour bénéfice et risque et</w:t>
      </w:r>
      <w:r w:rsidR="00C7597D" w:rsidRPr="00A5141F">
        <w:rPr>
          <w:rFonts w:ascii="Book Antiqua" w:hAnsi="Book Antiqua"/>
        </w:rPr>
        <w:t xml:space="preserve"> d'une façon générale toutes les dépenses qui sont la conséquence nécessaire et directe du </w:t>
      </w:r>
      <w:r w:rsidR="00C7597D">
        <w:rPr>
          <w:rFonts w:ascii="Book Antiqua" w:hAnsi="Book Antiqua"/>
        </w:rPr>
        <w:t>travail</w:t>
      </w:r>
      <w:r w:rsidR="00C7597D" w:rsidRPr="00A5141F">
        <w:rPr>
          <w:rFonts w:ascii="Book Antiqua" w:hAnsi="Book Antiqua"/>
        </w:rPr>
        <w:t>.</w:t>
      </w:r>
    </w:p>
    <w:p w:rsidR="00C7597D" w:rsidRPr="008D732A" w:rsidRDefault="00C7597D" w:rsidP="00C7597D">
      <w:pPr>
        <w:pStyle w:val="Titre1"/>
        <w:spacing w:before="0" w:after="0"/>
        <w:rPr>
          <w:caps/>
          <w:kern w:val="0"/>
          <w:sz w:val="10"/>
          <w:szCs w:val="10"/>
          <w:u w:val="single"/>
        </w:rPr>
      </w:pPr>
    </w:p>
    <w:p w:rsidR="00C7597D" w:rsidRPr="00FA6459" w:rsidRDefault="00C7597D" w:rsidP="00C7597D">
      <w:pPr>
        <w:pStyle w:val="Titre1"/>
        <w:spacing w:before="0" w:after="0"/>
        <w:rPr>
          <w:caps/>
          <w:kern w:val="0"/>
          <w:sz w:val="24"/>
          <w:szCs w:val="24"/>
          <w:u w:val="single"/>
        </w:rPr>
      </w:pPr>
      <w:r>
        <w:rPr>
          <w:caps/>
          <w:kern w:val="0"/>
          <w:sz w:val="24"/>
          <w:szCs w:val="24"/>
          <w:u w:val="single"/>
        </w:rPr>
        <w:t>Article 15</w:t>
      </w:r>
      <w:r w:rsidRPr="00FA6459">
        <w:rPr>
          <w:caps/>
          <w:kern w:val="0"/>
          <w:sz w:val="24"/>
          <w:szCs w:val="24"/>
          <w:u w:val="single"/>
        </w:rPr>
        <w:t>: Modalités de règlement</w:t>
      </w:r>
    </w:p>
    <w:p w:rsidR="00B658AD" w:rsidRDefault="00B658AD" w:rsidP="00D9532F">
      <w:pPr>
        <w:jc w:val="both"/>
        <w:rPr>
          <w:rFonts w:ascii="Book Antiqua" w:hAnsi="Book Antiqua"/>
        </w:rPr>
      </w:pPr>
      <w:r>
        <w:rPr>
          <w:rFonts w:ascii="Book Antiqua" w:hAnsi="Book Antiqua"/>
        </w:rPr>
        <w:t xml:space="preserve">Pour l’établissement des </w:t>
      </w:r>
      <w:r w:rsidRPr="00B658AD">
        <w:rPr>
          <w:rFonts w:ascii="Book Antiqua" w:hAnsi="Book Antiqua"/>
        </w:rPr>
        <w:t>décomptes</w:t>
      </w:r>
      <w:r>
        <w:rPr>
          <w:rFonts w:ascii="Book Antiqua" w:hAnsi="Book Antiqua"/>
        </w:rPr>
        <w:t xml:space="preserve">, le prestataire de services est tenu </w:t>
      </w:r>
      <w:r w:rsidR="00E17765">
        <w:rPr>
          <w:rFonts w:ascii="Book Antiqua" w:hAnsi="Book Antiqua"/>
        </w:rPr>
        <w:t>de fournir au</w:t>
      </w:r>
      <w:r w:rsidR="00FC2D43">
        <w:rPr>
          <w:rFonts w:ascii="Book Antiqua" w:hAnsi="Book Antiqua"/>
        </w:rPr>
        <w:t xml:space="preserve"> </w:t>
      </w:r>
      <w:r w:rsidR="00E17765">
        <w:rPr>
          <w:rFonts w:ascii="Book Antiqua" w:hAnsi="Book Antiqua"/>
        </w:rPr>
        <w:t>m</w:t>
      </w:r>
      <w:r w:rsidR="00E17765" w:rsidRPr="00A5141F">
        <w:rPr>
          <w:rFonts w:ascii="Book Antiqua" w:hAnsi="Book Antiqua"/>
        </w:rPr>
        <w:t>aître</w:t>
      </w:r>
      <w:r w:rsidR="00E17765">
        <w:rPr>
          <w:rFonts w:ascii="Book Antiqua" w:hAnsi="Book Antiqua"/>
        </w:rPr>
        <w:t xml:space="preserve"> d’ouvrage une facture ou prime décrivant les polices d’assurance livrées et indiquant les prestations ainsi que tous les éléments nécessaires à la détermination de ce montant.</w:t>
      </w:r>
    </w:p>
    <w:p w:rsidR="00C7597D" w:rsidRPr="001C214D" w:rsidRDefault="00C7597D" w:rsidP="00C7597D">
      <w:pPr>
        <w:jc w:val="both"/>
        <w:rPr>
          <w:rFonts w:ascii="Book Antiqua" w:hAnsi="Book Antiqua"/>
        </w:rPr>
      </w:pPr>
      <w:r w:rsidRPr="001C214D">
        <w:rPr>
          <w:rFonts w:ascii="Book Antiqua" w:hAnsi="Book Antiqua"/>
        </w:rPr>
        <w:t>Sur ordre du Maître d’ouvrage, les sommes dues au Prestataire de service seront versées au compte bancaire figurant sur son acte d’engagement.</w:t>
      </w:r>
    </w:p>
    <w:p w:rsidR="00C7597D" w:rsidRPr="00B658AD" w:rsidRDefault="00C7597D" w:rsidP="00C7597D">
      <w:pPr>
        <w:autoSpaceDE w:val="0"/>
        <w:autoSpaceDN w:val="0"/>
        <w:adjustRightInd w:val="0"/>
        <w:jc w:val="both"/>
        <w:rPr>
          <w:rFonts w:ascii="Arial" w:hAnsi="Arial" w:cs="Arial"/>
          <w:color w:val="FF0000"/>
          <w:sz w:val="12"/>
          <w:szCs w:val="12"/>
        </w:rPr>
      </w:pPr>
    </w:p>
    <w:p w:rsidR="00C7597D" w:rsidRPr="00FA6459" w:rsidRDefault="00C7597D" w:rsidP="00C7597D">
      <w:pPr>
        <w:pStyle w:val="Titre1"/>
        <w:spacing w:before="0" w:after="0"/>
        <w:rPr>
          <w:caps/>
          <w:kern w:val="0"/>
          <w:sz w:val="24"/>
          <w:szCs w:val="24"/>
          <w:u w:val="single"/>
        </w:rPr>
      </w:pPr>
      <w:r w:rsidRPr="00FA6459">
        <w:rPr>
          <w:caps/>
          <w:kern w:val="0"/>
          <w:sz w:val="24"/>
          <w:szCs w:val="24"/>
          <w:u w:val="single"/>
        </w:rPr>
        <w:t xml:space="preserve">Article </w:t>
      </w:r>
      <w:r>
        <w:rPr>
          <w:caps/>
          <w:kern w:val="0"/>
          <w:sz w:val="24"/>
          <w:szCs w:val="24"/>
          <w:u w:val="single"/>
        </w:rPr>
        <w:t>16</w:t>
      </w:r>
      <w:r w:rsidRPr="00FA6459">
        <w:rPr>
          <w:caps/>
          <w:kern w:val="0"/>
          <w:sz w:val="24"/>
          <w:szCs w:val="24"/>
          <w:u w:val="single"/>
        </w:rPr>
        <w:t xml:space="preserve"> : Retenue à la source applicable aux titulaires étrangers non résidents au Maroc </w:t>
      </w:r>
    </w:p>
    <w:p w:rsidR="00C7597D" w:rsidRDefault="00C7597D" w:rsidP="00C7597D">
      <w:pPr>
        <w:jc w:val="both"/>
        <w:rPr>
          <w:rFonts w:ascii="Book Antiqua" w:hAnsi="Book Antiqua"/>
        </w:rPr>
      </w:pPr>
      <w:r w:rsidRPr="00A5141F">
        <w:rPr>
          <w:rFonts w:ascii="Book Antiqua" w:hAnsi="Book Antiqua"/>
        </w:rPr>
        <w:t>Une retenue à la source au titre de l’impôt sur les sociétés ou de l’impôt sur le revenu, le cas échéant, fixée au taux de dix pour cent (10%), sera prélevée sur le montant hors taxe sur la valeur ajoutée des prestations réalisées au Maroc dans le cadre du présent marché.</w:t>
      </w:r>
    </w:p>
    <w:p w:rsidR="00C7597D" w:rsidRDefault="00C7597D" w:rsidP="00C7597D">
      <w:pPr>
        <w:jc w:val="both"/>
        <w:rPr>
          <w:rFonts w:ascii="Book Antiqua" w:hAnsi="Book Antiqua"/>
        </w:rPr>
      </w:pPr>
    </w:p>
    <w:p w:rsidR="00C7597D" w:rsidRPr="00F73476" w:rsidRDefault="00C7597D" w:rsidP="00C7597D">
      <w:pPr>
        <w:rPr>
          <w:rFonts w:ascii="Arial" w:hAnsi="Arial" w:cs="Arial"/>
          <w:b/>
          <w:bCs/>
          <w:caps/>
          <w:u w:val="single"/>
        </w:rPr>
      </w:pPr>
      <w:r w:rsidRPr="00F73476">
        <w:rPr>
          <w:rFonts w:ascii="Arial" w:hAnsi="Arial" w:cs="Arial"/>
          <w:b/>
          <w:bCs/>
          <w:caps/>
          <w:u w:val="single"/>
        </w:rPr>
        <w:t xml:space="preserve">ARTICLE </w:t>
      </w:r>
      <w:r>
        <w:rPr>
          <w:rFonts w:ascii="Arial" w:hAnsi="Arial" w:cs="Arial"/>
          <w:b/>
          <w:bCs/>
          <w:caps/>
          <w:u w:val="single"/>
        </w:rPr>
        <w:t>17</w:t>
      </w:r>
      <w:r w:rsidRPr="00F73476">
        <w:rPr>
          <w:rFonts w:ascii="Arial" w:hAnsi="Arial" w:cs="Arial"/>
          <w:b/>
          <w:bCs/>
          <w:caps/>
          <w:u w:val="single"/>
        </w:rPr>
        <w:t> : PERSONNE</w:t>
      </w:r>
      <w:r>
        <w:rPr>
          <w:rFonts w:ascii="Arial" w:hAnsi="Arial" w:cs="Arial"/>
          <w:b/>
          <w:bCs/>
          <w:caps/>
          <w:u w:val="single"/>
        </w:rPr>
        <w:t>s</w:t>
      </w:r>
      <w:r w:rsidRPr="00F73476">
        <w:rPr>
          <w:rFonts w:ascii="Arial" w:hAnsi="Arial" w:cs="Arial"/>
          <w:b/>
          <w:bCs/>
          <w:caps/>
          <w:u w:val="single"/>
        </w:rPr>
        <w:t xml:space="preserve"> CHARGEE</w:t>
      </w:r>
      <w:r>
        <w:rPr>
          <w:rFonts w:ascii="Arial" w:hAnsi="Arial" w:cs="Arial"/>
          <w:b/>
          <w:bCs/>
          <w:caps/>
          <w:u w:val="single"/>
        </w:rPr>
        <w:t>s</w:t>
      </w:r>
      <w:r w:rsidRPr="00F73476">
        <w:rPr>
          <w:rFonts w:ascii="Arial" w:hAnsi="Arial" w:cs="Arial"/>
          <w:b/>
          <w:bCs/>
          <w:caps/>
          <w:u w:val="single"/>
        </w:rPr>
        <w:t xml:space="preserve"> DU SUIVI DE L’EXECUTION DES MARCHES</w:t>
      </w:r>
    </w:p>
    <w:p w:rsidR="00C7597D" w:rsidRDefault="00C7597D" w:rsidP="00C7597D">
      <w:pPr>
        <w:jc w:val="both"/>
        <w:rPr>
          <w:rFonts w:ascii="Arial" w:hAnsi="Arial" w:cs="Arial"/>
          <w:b/>
          <w:bCs/>
          <w:caps/>
          <w:sz w:val="20"/>
          <w:szCs w:val="20"/>
        </w:rPr>
      </w:pPr>
    </w:p>
    <w:p w:rsidR="00C7597D" w:rsidRPr="00F212E6" w:rsidRDefault="00C7597D" w:rsidP="00C7597D">
      <w:pPr>
        <w:pStyle w:val="Paragraphedeliste"/>
        <w:numPr>
          <w:ilvl w:val="0"/>
          <w:numId w:val="21"/>
        </w:numPr>
        <w:jc w:val="both"/>
        <w:rPr>
          <w:rFonts w:asciiTheme="majorBidi" w:hAnsiTheme="majorBidi" w:cstheme="majorBidi"/>
          <w:sz w:val="20"/>
          <w:szCs w:val="20"/>
          <w:u w:val="single"/>
        </w:rPr>
      </w:pPr>
      <w:r w:rsidRPr="00F212E6">
        <w:rPr>
          <w:rFonts w:asciiTheme="majorBidi" w:hAnsiTheme="majorBidi" w:cstheme="majorBidi"/>
          <w:b/>
          <w:bCs/>
          <w:caps/>
          <w:sz w:val="20"/>
          <w:szCs w:val="20"/>
          <w:u w:val="single"/>
        </w:rPr>
        <w:t>DESIGNATION DES INTERVENANTS :</w:t>
      </w:r>
    </w:p>
    <w:p w:rsidR="00C7597D" w:rsidRDefault="00C7597D" w:rsidP="00C7597D">
      <w:pPr>
        <w:jc w:val="both"/>
        <w:rPr>
          <w:rFonts w:ascii="Book Antiqua" w:hAnsi="Book Antiqua"/>
        </w:rPr>
      </w:pPr>
      <w:r w:rsidRPr="00F212E6">
        <w:rPr>
          <w:rFonts w:ascii="Book Antiqua" w:hAnsi="Book Antiqua"/>
        </w:rPr>
        <w:t>L</w:t>
      </w:r>
      <w:r>
        <w:rPr>
          <w:rFonts w:ascii="Book Antiqua" w:hAnsi="Book Antiqua"/>
        </w:rPr>
        <w:t>a</w:t>
      </w:r>
      <w:r w:rsidRPr="00F212E6">
        <w:rPr>
          <w:rFonts w:ascii="Book Antiqua" w:hAnsi="Book Antiqua"/>
        </w:rPr>
        <w:t xml:space="preserve"> personne </w:t>
      </w:r>
      <w:r>
        <w:rPr>
          <w:rFonts w:ascii="Book Antiqua" w:hAnsi="Book Antiqua"/>
        </w:rPr>
        <w:t>intervenant dans le présent marché est :</w:t>
      </w:r>
    </w:p>
    <w:p w:rsidR="00C7597D" w:rsidRPr="0028403F" w:rsidRDefault="006E33B8" w:rsidP="00C7597D">
      <w:pPr>
        <w:jc w:val="both"/>
        <w:rPr>
          <w:rFonts w:ascii="Book Antiqua" w:hAnsi="Book Antiqua"/>
        </w:rPr>
      </w:pPr>
      <w:r>
        <w:rPr>
          <w:rFonts w:ascii="Book Antiqua" w:hAnsi="Book Antiqua"/>
        </w:rPr>
        <w:t>PRESIDENT DE LA COMMUNE DE SALE</w:t>
      </w:r>
      <w:r w:rsidR="00C7597D">
        <w:rPr>
          <w:rFonts w:ascii="Book Antiqua" w:hAnsi="Book Antiqua"/>
        </w:rPr>
        <w:t xml:space="preserve"> en qualité de maître d’ouvrage</w:t>
      </w:r>
      <w:r w:rsidR="00C7597D" w:rsidRPr="0028403F">
        <w:rPr>
          <w:rFonts w:ascii="Book Antiqua" w:hAnsi="Book Antiqua"/>
        </w:rPr>
        <w:t>.</w:t>
      </w:r>
    </w:p>
    <w:p w:rsidR="00C7597D" w:rsidRDefault="00C7597D" w:rsidP="00C7597D">
      <w:pPr>
        <w:jc w:val="both"/>
        <w:rPr>
          <w:rFonts w:ascii="Arial" w:hAnsi="Arial" w:cs="Arial"/>
          <w:b/>
          <w:bCs/>
          <w:caps/>
          <w:sz w:val="20"/>
          <w:szCs w:val="20"/>
        </w:rPr>
      </w:pPr>
    </w:p>
    <w:p w:rsidR="00C7597D" w:rsidRPr="00F212E6" w:rsidRDefault="00C7597D" w:rsidP="00C7597D">
      <w:pPr>
        <w:pStyle w:val="Paragraphedeliste"/>
        <w:numPr>
          <w:ilvl w:val="0"/>
          <w:numId w:val="21"/>
        </w:numPr>
        <w:jc w:val="both"/>
        <w:rPr>
          <w:rFonts w:asciiTheme="majorBidi" w:hAnsiTheme="majorBidi" w:cstheme="majorBidi"/>
          <w:sz w:val="20"/>
          <w:szCs w:val="20"/>
        </w:rPr>
      </w:pPr>
      <w:r w:rsidRPr="00F212E6">
        <w:rPr>
          <w:rFonts w:asciiTheme="majorBidi" w:hAnsiTheme="majorBidi" w:cstheme="majorBidi"/>
          <w:b/>
          <w:bCs/>
          <w:caps/>
          <w:sz w:val="20"/>
          <w:szCs w:val="20"/>
          <w:u w:val="single"/>
        </w:rPr>
        <w:t>PERSONNEs CHARGEEs DU SUIVI DE L’EXECUTION DES MARCHES :</w:t>
      </w:r>
    </w:p>
    <w:p w:rsidR="00C7597D" w:rsidRDefault="00C7597D" w:rsidP="00C7597D">
      <w:pPr>
        <w:jc w:val="both"/>
        <w:rPr>
          <w:rFonts w:ascii="Book Antiqua" w:hAnsi="Book Antiqua"/>
        </w:rPr>
      </w:pPr>
      <w:r w:rsidRPr="00F73476">
        <w:rPr>
          <w:rFonts w:ascii="Book Antiqua" w:hAnsi="Book Antiqua"/>
        </w:rPr>
        <w:t>Le suivi de l’exécution du marché est confié</w:t>
      </w:r>
      <w:r>
        <w:rPr>
          <w:rFonts w:ascii="Book Antiqua" w:hAnsi="Book Antiqua"/>
        </w:rPr>
        <w:t> :</w:t>
      </w:r>
    </w:p>
    <w:p w:rsidR="00C7597D" w:rsidRDefault="00C7597D" w:rsidP="00C7597D">
      <w:pPr>
        <w:pStyle w:val="Paragraphedeliste"/>
        <w:numPr>
          <w:ilvl w:val="0"/>
          <w:numId w:val="19"/>
        </w:numPr>
        <w:jc w:val="both"/>
        <w:rPr>
          <w:rFonts w:ascii="Book Antiqua" w:hAnsi="Book Antiqua"/>
        </w:rPr>
      </w:pPr>
      <w:r>
        <w:rPr>
          <w:rFonts w:ascii="Book Antiqua" w:hAnsi="Book Antiqua"/>
        </w:rPr>
        <w:t xml:space="preserve">Au </w:t>
      </w:r>
      <w:r w:rsidRPr="005E6807">
        <w:rPr>
          <w:rFonts w:ascii="Book Antiqua" w:hAnsi="Book Antiqua"/>
        </w:rPr>
        <w:t xml:space="preserve"> Chef de la Division des finances, du  budget et des marchés. </w:t>
      </w:r>
    </w:p>
    <w:p w:rsidR="00C7597D" w:rsidRPr="001C214D" w:rsidRDefault="00C7597D" w:rsidP="001C214D">
      <w:pPr>
        <w:pStyle w:val="Paragraphedeliste"/>
        <w:numPr>
          <w:ilvl w:val="0"/>
          <w:numId w:val="19"/>
        </w:numPr>
        <w:jc w:val="both"/>
        <w:rPr>
          <w:rFonts w:ascii="Book Antiqua" w:hAnsi="Book Antiqua"/>
        </w:rPr>
      </w:pPr>
      <w:r>
        <w:rPr>
          <w:rFonts w:ascii="Book Antiqua" w:hAnsi="Book Antiqua"/>
        </w:rPr>
        <w:t xml:space="preserve">Au </w:t>
      </w:r>
      <w:r w:rsidRPr="005E6807">
        <w:rPr>
          <w:rFonts w:ascii="Book Antiqua" w:hAnsi="Book Antiqua"/>
        </w:rPr>
        <w:t>Chef de la Division des affaires juridiques</w:t>
      </w:r>
    </w:p>
    <w:p w:rsidR="00C7597D" w:rsidRPr="00F73476" w:rsidRDefault="00C7597D" w:rsidP="00C7597D">
      <w:pPr>
        <w:jc w:val="both"/>
        <w:rPr>
          <w:rFonts w:ascii="Book Antiqua" w:hAnsi="Book Antiqua"/>
        </w:rPr>
      </w:pPr>
      <w:r w:rsidRPr="00F73476">
        <w:rPr>
          <w:rFonts w:ascii="Book Antiqua" w:hAnsi="Book Antiqua"/>
        </w:rPr>
        <w:t xml:space="preserve">Les </w:t>
      </w:r>
      <w:r w:rsidR="00E17765" w:rsidRPr="00F73476">
        <w:rPr>
          <w:rFonts w:ascii="Book Antiqua" w:hAnsi="Book Antiqua"/>
        </w:rPr>
        <w:t>tâches</w:t>
      </w:r>
      <w:r w:rsidRPr="00F73476">
        <w:rPr>
          <w:rFonts w:ascii="Book Antiqua" w:hAnsi="Book Antiqua"/>
        </w:rPr>
        <w:t xml:space="preserve"> dévolues par le maître d’ouvrage aux  personnes chargées du suivi de l’exécution du marché ainsi que les actes qu’elle</w:t>
      </w:r>
      <w:r>
        <w:rPr>
          <w:rFonts w:ascii="Book Antiqua" w:hAnsi="Book Antiqua"/>
        </w:rPr>
        <w:t>s</w:t>
      </w:r>
      <w:r w:rsidR="00FC2D43">
        <w:rPr>
          <w:rFonts w:ascii="Book Antiqua" w:hAnsi="Book Antiqua"/>
        </w:rPr>
        <w:t xml:space="preserve"> </w:t>
      </w:r>
      <w:r>
        <w:rPr>
          <w:rFonts w:ascii="Book Antiqua" w:hAnsi="Book Antiqua"/>
        </w:rPr>
        <w:t>sont</w:t>
      </w:r>
      <w:r w:rsidRPr="00F73476">
        <w:rPr>
          <w:rFonts w:ascii="Book Antiqua" w:hAnsi="Book Antiqua"/>
        </w:rPr>
        <w:t xml:space="preserve"> habilitée</w:t>
      </w:r>
      <w:r>
        <w:rPr>
          <w:rFonts w:ascii="Book Antiqua" w:hAnsi="Book Antiqua"/>
        </w:rPr>
        <w:t>s</w:t>
      </w:r>
      <w:r w:rsidRPr="00F73476">
        <w:rPr>
          <w:rFonts w:ascii="Book Antiqua" w:hAnsi="Book Antiqua"/>
        </w:rPr>
        <w:t xml:space="preserve"> à prendre pour assurer </w:t>
      </w:r>
      <w:r>
        <w:rPr>
          <w:rFonts w:ascii="Book Antiqua" w:hAnsi="Book Antiqua"/>
        </w:rPr>
        <w:t>leur</w:t>
      </w:r>
      <w:r w:rsidRPr="00F73476">
        <w:rPr>
          <w:rFonts w:ascii="Book Antiqua" w:hAnsi="Book Antiqua"/>
        </w:rPr>
        <w:t xml:space="preserve"> mission</w:t>
      </w:r>
      <w:r>
        <w:rPr>
          <w:rFonts w:ascii="Book Antiqua" w:hAnsi="Book Antiqua"/>
        </w:rPr>
        <w:t>s</w:t>
      </w:r>
      <w:r w:rsidRPr="00F73476">
        <w:rPr>
          <w:rFonts w:ascii="Book Antiqua" w:hAnsi="Book Antiqua"/>
        </w:rPr>
        <w:t xml:space="preserve"> sont : </w:t>
      </w:r>
    </w:p>
    <w:p w:rsidR="00C7597D" w:rsidRPr="001C214D" w:rsidRDefault="00C7597D" w:rsidP="00C7597D">
      <w:pPr>
        <w:pStyle w:val="Paragraphedeliste"/>
        <w:numPr>
          <w:ilvl w:val="0"/>
          <w:numId w:val="20"/>
        </w:numPr>
        <w:rPr>
          <w:rFonts w:ascii="Book Antiqua" w:hAnsi="Book Antiqua"/>
        </w:rPr>
      </w:pPr>
      <w:r w:rsidRPr="001C214D">
        <w:rPr>
          <w:rFonts w:ascii="Book Antiqua" w:hAnsi="Book Antiqua"/>
        </w:rPr>
        <w:t>Réception  et vérification des clauses du contrat</w:t>
      </w:r>
    </w:p>
    <w:p w:rsidR="00C7597D" w:rsidRPr="001C214D" w:rsidRDefault="00C7597D" w:rsidP="00466906">
      <w:pPr>
        <w:pStyle w:val="Paragraphedeliste"/>
        <w:numPr>
          <w:ilvl w:val="0"/>
          <w:numId w:val="20"/>
        </w:numPr>
        <w:tabs>
          <w:tab w:val="left" w:pos="3375"/>
        </w:tabs>
        <w:rPr>
          <w:rFonts w:ascii="Book Antiqua" w:hAnsi="Book Antiqua"/>
        </w:rPr>
      </w:pPr>
      <w:r w:rsidRPr="001C214D">
        <w:rPr>
          <w:rFonts w:ascii="Book Antiqua" w:hAnsi="Book Antiqua"/>
        </w:rPr>
        <w:t>Suivi de l’application stricte des dispositions du contrat</w:t>
      </w:r>
    </w:p>
    <w:p w:rsidR="00C7597D" w:rsidRPr="008D732A" w:rsidRDefault="00C7597D" w:rsidP="00C7597D">
      <w:pPr>
        <w:jc w:val="center"/>
        <w:rPr>
          <w:rFonts w:ascii="Arial" w:hAnsi="Arial" w:cs="Arial"/>
          <w:b/>
          <w:bCs/>
          <w:caps/>
          <w:sz w:val="20"/>
          <w:szCs w:val="20"/>
          <w:u w:val="single"/>
        </w:rPr>
      </w:pPr>
    </w:p>
    <w:p w:rsidR="00C7597D" w:rsidRDefault="00C7597D" w:rsidP="00C7597D">
      <w:pPr>
        <w:pStyle w:val="Titre1"/>
        <w:spacing w:before="0" w:after="0"/>
        <w:rPr>
          <w:caps/>
          <w:kern w:val="0"/>
          <w:sz w:val="24"/>
          <w:szCs w:val="24"/>
          <w:u w:val="single"/>
        </w:rPr>
      </w:pPr>
      <w:r w:rsidRPr="00FA6459">
        <w:rPr>
          <w:caps/>
          <w:kern w:val="0"/>
          <w:sz w:val="24"/>
          <w:szCs w:val="24"/>
          <w:u w:val="single"/>
        </w:rPr>
        <w:t xml:space="preserve">Article </w:t>
      </w:r>
      <w:r>
        <w:rPr>
          <w:caps/>
          <w:kern w:val="0"/>
          <w:sz w:val="24"/>
          <w:szCs w:val="24"/>
          <w:u w:val="single"/>
        </w:rPr>
        <w:t>18</w:t>
      </w:r>
      <w:r w:rsidRPr="00FA6459">
        <w:rPr>
          <w:caps/>
          <w:kern w:val="0"/>
          <w:sz w:val="24"/>
          <w:szCs w:val="24"/>
          <w:u w:val="single"/>
        </w:rPr>
        <w:t>:</w:t>
      </w:r>
      <w:r>
        <w:rPr>
          <w:caps/>
          <w:kern w:val="0"/>
          <w:sz w:val="24"/>
          <w:szCs w:val="24"/>
          <w:u w:val="single"/>
        </w:rPr>
        <w:t xml:space="preserve">DELAI D’EXECUTION ET </w:t>
      </w:r>
      <w:r w:rsidRPr="00850FBA">
        <w:rPr>
          <w:caps/>
          <w:kern w:val="0"/>
          <w:sz w:val="24"/>
          <w:szCs w:val="24"/>
          <w:u w:val="single"/>
        </w:rPr>
        <w:t>PENALITES POUR RETARD</w:t>
      </w:r>
    </w:p>
    <w:p w:rsidR="00C7597D" w:rsidRPr="00850FBA" w:rsidRDefault="00C7597D" w:rsidP="00A1625E">
      <w:pPr>
        <w:jc w:val="both"/>
        <w:rPr>
          <w:rFonts w:ascii="Book Antiqua" w:hAnsi="Book Antiqua"/>
        </w:rPr>
      </w:pPr>
      <w:r>
        <w:rPr>
          <w:rFonts w:ascii="Book Antiqua" w:hAnsi="Book Antiqua"/>
        </w:rPr>
        <w:t xml:space="preserve">- </w:t>
      </w:r>
      <w:r w:rsidRPr="00850FBA">
        <w:rPr>
          <w:rFonts w:ascii="Book Antiqua" w:hAnsi="Book Antiqua"/>
        </w:rPr>
        <w:t xml:space="preserve">Les prestations d’assurances des membres objet du présent marché couvre la période de </w:t>
      </w:r>
      <w:r w:rsidRPr="001C214D">
        <w:rPr>
          <w:rFonts w:ascii="Book Antiqua" w:hAnsi="Book Antiqua"/>
        </w:rPr>
        <w:t>12 mois</w:t>
      </w:r>
      <w:r w:rsidRPr="00850FBA">
        <w:rPr>
          <w:rFonts w:ascii="Book Antiqua" w:hAnsi="Book Antiqua"/>
        </w:rPr>
        <w:t> : du Janvier 20</w:t>
      </w:r>
      <w:r w:rsidR="0020507B">
        <w:rPr>
          <w:rFonts w:ascii="Book Antiqua" w:hAnsi="Book Antiqua"/>
        </w:rPr>
        <w:t>2</w:t>
      </w:r>
      <w:r w:rsidR="00FC2D43">
        <w:rPr>
          <w:rFonts w:ascii="Book Antiqua" w:hAnsi="Book Antiqua"/>
        </w:rPr>
        <w:t>1</w:t>
      </w:r>
      <w:r w:rsidR="00A1625E">
        <w:rPr>
          <w:rFonts w:ascii="Book Antiqua" w:hAnsi="Book Antiqua"/>
        </w:rPr>
        <w:t xml:space="preserve"> </w:t>
      </w:r>
      <w:r w:rsidRPr="00850FBA">
        <w:rPr>
          <w:rFonts w:ascii="Book Antiqua" w:hAnsi="Book Antiqua"/>
        </w:rPr>
        <w:t xml:space="preserve">à la fin du mois de décembre </w:t>
      </w:r>
      <w:r w:rsidR="0020507B">
        <w:rPr>
          <w:rFonts w:ascii="Book Antiqua" w:hAnsi="Book Antiqua"/>
        </w:rPr>
        <w:t>202</w:t>
      </w:r>
      <w:r w:rsidR="00A1625E">
        <w:rPr>
          <w:rFonts w:ascii="Book Antiqua" w:hAnsi="Book Antiqua"/>
        </w:rPr>
        <w:t>1</w:t>
      </w:r>
    </w:p>
    <w:p w:rsidR="00C7597D" w:rsidRDefault="00C7597D" w:rsidP="00C7597D">
      <w:pPr>
        <w:jc w:val="both"/>
        <w:rPr>
          <w:rFonts w:ascii="Book Antiqua" w:hAnsi="Book Antiqua"/>
        </w:rPr>
      </w:pPr>
      <w:r>
        <w:rPr>
          <w:rFonts w:ascii="Book Antiqua" w:hAnsi="Book Antiqua"/>
        </w:rPr>
        <w:t>- On entend par délai d’exécution le délai de prestation des contrats.</w:t>
      </w:r>
    </w:p>
    <w:p w:rsidR="00C7597D" w:rsidRPr="001C214D" w:rsidRDefault="00C7597D" w:rsidP="001C214D">
      <w:pPr>
        <w:jc w:val="both"/>
        <w:rPr>
          <w:rFonts w:ascii="Book Antiqua" w:hAnsi="Book Antiqua"/>
        </w:rPr>
      </w:pPr>
      <w:r w:rsidRPr="003D2D99">
        <w:rPr>
          <w:rFonts w:ascii="Book Antiqua" w:hAnsi="Book Antiqua"/>
        </w:rPr>
        <w:t xml:space="preserve">Le prestataire de services </w:t>
      </w:r>
      <w:r w:rsidRPr="007F0368">
        <w:rPr>
          <w:rFonts w:ascii="Book Antiqua" w:hAnsi="Book Antiqua"/>
        </w:rPr>
        <w:t>doit produire le contrat d’assurances objet du présent marché dans un délai ne dépass</w:t>
      </w:r>
      <w:r>
        <w:rPr>
          <w:rFonts w:ascii="Book Antiqua" w:hAnsi="Book Antiqua"/>
        </w:rPr>
        <w:t>ant</w:t>
      </w:r>
      <w:r w:rsidR="00357CF1">
        <w:rPr>
          <w:rFonts w:ascii="Book Antiqua" w:hAnsi="Book Antiqua"/>
        </w:rPr>
        <w:t xml:space="preserve"> pas 3</w:t>
      </w:r>
      <w:r w:rsidRPr="007F0368">
        <w:rPr>
          <w:rFonts w:ascii="Book Antiqua" w:hAnsi="Book Antiqua"/>
        </w:rPr>
        <w:t>0 jours à partir du lendemain du jour de notification de l’ordre de service de commencement des prestations objet du présent marché.</w:t>
      </w:r>
    </w:p>
    <w:p w:rsidR="00C7597D" w:rsidRDefault="00C7597D" w:rsidP="00C7597D">
      <w:pPr>
        <w:pStyle w:val="p37"/>
        <w:ind w:firstLine="312"/>
        <w:jc w:val="both"/>
        <w:rPr>
          <w:rFonts w:ascii="Book Antiqua" w:hAnsi="Book Antiqua"/>
          <w:lang w:val="fr-FR"/>
        </w:rPr>
      </w:pPr>
      <w:r>
        <w:rPr>
          <w:rFonts w:ascii="Book Antiqua" w:hAnsi="Book Antiqua"/>
          <w:lang w:val="fr-FR"/>
        </w:rPr>
        <w:t xml:space="preserve">- </w:t>
      </w:r>
      <w:r w:rsidRPr="007F0368">
        <w:rPr>
          <w:rFonts w:ascii="Book Antiqua" w:hAnsi="Book Antiqua"/>
          <w:lang w:val="fr-FR"/>
        </w:rPr>
        <w:t>A défaut par l’assur</w:t>
      </w:r>
      <w:r>
        <w:rPr>
          <w:rFonts w:ascii="Book Antiqua" w:hAnsi="Book Antiqua"/>
          <w:lang w:val="fr-FR"/>
        </w:rPr>
        <w:t>eur</w:t>
      </w:r>
      <w:r w:rsidRPr="007F0368">
        <w:rPr>
          <w:rFonts w:ascii="Book Antiqua" w:hAnsi="Book Antiqua"/>
          <w:lang w:val="fr-FR"/>
        </w:rPr>
        <w:t xml:space="preserve"> d’avoir terminé la pr</w:t>
      </w:r>
      <w:r>
        <w:rPr>
          <w:rFonts w:ascii="Book Antiqua" w:hAnsi="Book Antiqua"/>
          <w:lang w:val="fr-FR"/>
        </w:rPr>
        <w:t>e</w:t>
      </w:r>
      <w:r w:rsidRPr="007F0368">
        <w:rPr>
          <w:rFonts w:ascii="Book Antiqua" w:hAnsi="Book Antiqua"/>
          <w:lang w:val="fr-FR"/>
        </w:rPr>
        <w:t xml:space="preserve">station </w:t>
      </w:r>
      <w:r>
        <w:rPr>
          <w:rFonts w:ascii="Book Antiqua" w:hAnsi="Book Antiqua"/>
          <w:lang w:val="fr-FR"/>
        </w:rPr>
        <w:t>objet du présent marché</w:t>
      </w:r>
      <w:r w:rsidRPr="007F0368">
        <w:rPr>
          <w:rFonts w:ascii="Book Antiqua" w:hAnsi="Book Antiqua"/>
          <w:lang w:val="fr-FR"/>
        </w:rPr>
        <w:t xml:space="preserve"> à l’expiration du délai, il sera appliqué sans préjudice de l’application de l’article 42 du CCAG. EMO une pénalité par jour calendaire de retard de 1/1000 du montant total du marché</w:t>
      </w:r>
      <w:r>
        <w:rPr>
          <w:rFonts w:ascii="Book Antiqua" w:hAnsi="Book Antiqua"/>
          <w:lang w:val="fr-FR"/>
        </w:rPr>
        <w:t>.</w:t>
      </w:r>
    </w:p>
    <w:p w:rsidR="00C7597D" w:rsidRDefault="00C7597D" w:rsidP="00C7597D">
      <w:pPr>
        <w:pStyle w:val="p37"/>
        <w:ind w:firstLine="312"/>
        <w:jc w:val="both"/>
        <w:rPr>
          <w:rFonts w:ascii="Book Antiqua" w:hAnsi="Book Antiqua"/>
          <w:lang w:val="fr-FR"/>
        </w:rPr>
      </w:pPr>
      <w:r>
        <w:rPr>
          <w:rFonts w:ascii="Book Antiqua" w:hAnsi="Book Antiqua"/>
          <w:lang w:val="fr-FR"/>
        </w:rPr>
        <w:t>Cette pénalité sera appliquée de plein droit et sans mise en demeure sur toutes les sommes dues au prestataire de services.</w:t>
      </w:r>
    </w:p>
    <w:p w:rsidR="00C7597D" w:rsidRDefault="00C7597D" w:rsidP="00C7597D">
      <w:pPr>
        <w:pStyle w:val="p37"/>
        <w:ind w:firstLine="312"/>
        <w:jc w:val="both"/>
        <w:rPr>
          <w:rFonts w:ascii="Book Antiqua" w:hAnsi="Book Antiqua"/>
          <w:lang w:val="fr-FR"/>
        </w:rPr>
      </w:pPr>
      <w:r>
        <w:rPr>
          <w:rFonts w:ascii="Book Antiqua" w:hAnsi="Book Antiqua"/>
          <w:lang w:val="fr-FR"/>
        </w:rPr>
        <w:t>L’application de ces pénalités ne libère en rien le prestataire de services de l’ensemble des autres obligations et responsabilités qu’il aura souscrites au titre du présent marché.</w:t>
      </w:r>
    </w:p>
    <w:p w:rsidR="00C7597D" w:rsidRDefault="00C7597D" w:rsidP="00C7597D">
      <w:pPr>
        <w:pStyle w:val="p37"/>
        <w:ind w:firstLine="312"/>
        <w:jc w:val="both"/>
        <w:rPr>
          <w:rFonts w:ascii="Book Antiqua" w:hAnsi="Book Antiqua"/>
          <w:lang w:val="fr-FR"/>
        </w:rPr>
      </w:pPr>
      <w:r>
        <w:rPr>
          <w:rFonts w:ascii="Book Antiqua" w:hAnsi="Book Antiqua"/>
          <w:lang w:val="fr-FR"/>
        </w:rPr>
        <w:t xml:space="preserve">Toutefois, le montant cumulé de ces pénalités est plafonnée à 10% </w:t>
      </w:r>
      <w:r w:rsidRPr="007F0368">
        <w:rPr>
          <w:rFonts w:ascii="Book Antiqua" w:hAnsi="Book Antiqua"/>
          <w:lang w:val="fr-FR"/>
        </w:rPr>
        <w:t>du montant initial du marché.</w:t>
      </w:r>
    </w:p>
    <w:p w:rsidR="00C7597D" w:rsidRDefault="00C7597D" w:rsidP="00C7597D">
      <w:pPr>
        <w:pStyle w:val="p37"/>
        <w:ind w:firstLine="312"/>
        <w:jc w:val="both"/>
        <w:rPr>
          <w:rFonts w:ascii="Book Antiqua" w:hAnsi="Book Antiqua"/>
          <w:lang w:val="fr-FR"/>
        </w:rPr>
      </w:pPr>
      <w:r>
        <w:rPr>
          <w:rFonts w:ascii="Book Antiqua" w:hAnsi="Book Antiqua"/>
          <w:lang w:val="fr-FR"/>
        </w:rPr>
        <w:t>Lorsque le plafond des pénalités est atteint, l’autorité compétente est en droit de résilier le marché après mise en demeure préalable et sans préjudice de l’application des mesures coercitives prévues par l’article 42 du CCAG-EMO.</w:t>
      </w:r>
    </w:p>
    <w:p w:rsidR="00C7597D" w:rsidRDefault="00C7597D" w:rsidP="00C7597D">
      <w:pPr>
        <w:pStyle w:val="p37"/>
        <w:ind w:firstLine="312"/>
        <w:jc w:val="both"/>
        <w:rPr>
          <w:rFonts w:ascii="Book Antiqua" w:hAnsi="Book Antiqua"/>
          <w:lang w:val="fr-FR"/>
        </w:rPr>
      </w:pPr>
    </w:p>
    <w:p w:rsidR="00C7597D" w:rsidRPr="00FA6459" w:rsidRDefault="00C7597D" w:rsidP="00C7597D">
      <w:pPr>
        <w:tabs>
          <w:tab w:val="left" w:pos="855"/>
          <w:tab w:val="left" w:pos="3480"/>
          <w:tab w:val="left" w:pos="8175"/>
        </w:tabs>
        <w:rPr>
          <w:rFonts w:ascii="Arial" w:hAnsi="Arial" w:cs="Arial"/>
          <w:b/>
          <w:bCs/>
          <w:caps/>
          <w:u w:val="single"/>
        </w:rPr>
      </w:pPr>
      <w:r>
        <w:rPr>
          <w:rFonts w:ascii="Arial" w:hAnsi="Arial" w:cs="Arial"/>
          <w:b/>
          <w:bCs/>
          <w:caps/>
          <w:u w:val="single"/>
        </w:rPr>
        <w:lastRenderedPageBreak/>
        <w:t>Article 19</w:t>
      </w:r>
      <w:r w:rsidRPr="00FA6459">
        <w:rPr>
          <w:rFonts w:ascii="Arial" w:hAnsi="Arial" w:cs="Arial"/>
          <w:b/>
          <w:bCs/>
          <w:caps/>
          <w:u w:val="single"/>
        </w:rPr>
        <w:t>: Cautionnement provisoire et cautionnement définitif</w:t>
      </w:r>
    </w:p>
    <w:p w:rsidR="00C7597D" w:rsidRPr="004C3206" w:rsidRDefault="00C7597D" w:rsidP="00C7597D">
      <w:pPr>
        <w:jc w:val="both"/>
        <w:rPr>
          <w:rFonts w:ascii="Book Antiqua" w:hAnsi="Book Antiqua"/>
        </w:rPr>
      </w:pPr>
      <w:r w:rsidRPr="004C3206">
        <w:rPr>
          <w:rFonts w:ascii="Book Antiqua" w:hAnsi="Book Antiqua"/>
        </w:rPr>
        <w:t xml:space="preserve">Il n’est pas prévu de cautionnement définitif au titre du présent marché. Le montant du cautionnement provisoire est fixé à </w:t>
      </w:r>
      <w:r w:rsidRPr="00AB272A">
        <w:rPr>
          <w:rFonts w:ascii="Book Antiqua" w:hAnsi="Book Antiqua"/>
        </w:rPr>
        <w:t>5.000 ,00 DHS (cinq mille dirhams).</w:t>
      </w:r>
    </w:p>
    <w:p w:rsidR="00C7597D" w:rsidRDefault="00C7597D" w:rsidP="00C7597D">
      <w:pPr>
        <w:jc w:val="both"/>
        <w:rPr>
          <w:rFonts w:ascii="Book Antiqua" w:hAnsi="Book Antiqua"/>
        </w:rPr>
      </w:pPr>
      <w:r w:rsidRPr="004C3206">
        <w:rPr>
          <w:rFonts w:ascii="Book Antiqua" w:hAnsi="Book Antiqua"/>
        </w:rPr>
        <w:t>Le cautionnement provisoire ou la caution qui le remplace sera libéré conformément aux dispositions de l’article 153 du décret du 20 mars 2013 relatif aux marchés publics et sous réserves des dispositions prévues par l’article 40 dudit décret</w:t>
      </w:r>
    </w:p>
    <w:p w:rsidR="00C7597D" w:rsidRDefault="00C7597D" w:rsidP="00C7597D">
      <w:pPr>
        <w:jc w:val="both"/>
        <w:rPr>
          <w:rFonts w:ascii="Book Antiqua" w:hAnsi="Book Antiqua"/>
        </w:rPr>
      </w:pPr>
    </w:p>
    <w:p w:rsidR="00C7597D" w:rsidRDefault="00C7597D" w:rsidP="00C7597D">
      <w:pPr>
        <w:rPr>
          <w:rFonts w:ascii="Arial" w:hAnsi="Arial" w:cs="Arial"/>
          <w:b/>
          <w:bCs/>
          <w:caps/>
          <w:u w:val="single"/>
        </w:rPr>
      </w:pPr>
      <w:r>
        <w:rPr>
          <w:rFonts w:ascii="Arial" w:hAnsi="Arial" w:cs="Arial"/>
          <w:b/>
          <w:bCs/>
          <w:caps/>
          <w:u w:val="single"/>
        </w:rPr>
        <w:t>Article 20</w:t>
      </w:r>
      <w:r w:rsidRPr="00FA6459">
        <w:rPr>
          <w:rFonts w:ascii="Arial" w:hAnsi="Arial" w:cs="Arial"/>
          <w:b/>
          <w:bCs/>
          <w:caps/>
          <w:u w:val="single"/>
        </w:rPr>
        <w:t xml:space="preserve">: </w:t>
      </w:r>
      <w:r w:rsidRPr="00440282">
        <w:rPr>
          <w:rFonts w:ascii="Arial" w:hAnsi="Arial" w:cs="Arial"/>
          <w:b/>
          <w:bCs/>
          <w:caps/>
          <w:u w:val="single"/>
        </w:rPr>
        <w:t>caractere</w:t>
      </w:r>
      <w:r w:rsidRPr="00FA6459">
        <w:rPr>
          <w:rFonts w:ascii="Arial" w:hAnsi="Arial" w:cs="Arial"/>
          <w:b/>
          <w:bCs/>
          <w:caps/>
          <w:u w:val="single"/>
        </w:rPr>
        <w:t xml:space="preserve"> des prix</w:t>
      </w:r>
    </w:p>
    <w:p w:rsidR="00C7597D" w:rsidRPr="005E6807" w:rsidRDefault="00C7597D" w:rsidP="00C7597D">
      <w:pPr>
        <w:rPr>
          <w:rFonts w:ascii="Arial" w:hAnsi="Arial" w:cs="Arial"/>
          <w:b/>
          <w:bCs/>
          <w:caps/>
          <w:sz w:val="12"/>
          <w:szCs w:val="12"/>
          <w:u w:val="single"/>
        </w:rPr>
      </w:pPr>
    </w:p>
    <w:p w:rsidR="00C7597D" w:rsidRPr="00A5141F" w:rsidRDefault="00C7597D" w:rsidP="00C7597D">
      <w:pPr>
        <w:jc w:val="both"/>
        <w:rPr>
          <w:rFonts w:ascii="Book Antiqua" w:hAnsi="Book Antiqua"/>
        </w:rPr>
      </w:pPr>
      <w:r w:rsidRPr="00A5141F">
        <w:rPr>
          <w:rFonts w:ascii="Book Antiqua" w:hAnsi="Book Antiqua"/>
        </w:rPr>
        <w:t xml:space="preserve">Les prix du marché sont fermes et non révisables. </w:t>
      </w:r>
    </w:p>
    <w:p w:rsidR="00C7597D" w:rsidRPr="00A5141F" w:rsidRDefault="00C7597D" w:rsidP="00C7597D">
      <w:pPr>
        <w:jc w:val="both"/>
        <w:rPr>
          <w:rFonts w:ascii="Book Antiqua" w:hAnsi="Book Antiqua"/>
        </w:rPr>
      </w:pPr>
      <w:r w:rsidRPr="00A5141F">
        <w:rPr>
          <w:rFonts w:ascii="Book Antiqua" w:hAnsi="Book Antiqua"/>
        </w:rPr>
        <w:t>Toutefois, si le taux de la taxe sur la valeur ajoutée est modifié postérieurement à la date limite de remise des offres, le maître d’ouvrage répercute cette modification sur le prix du règlement. Il en est de même pour toute modification des bases de l’assurance au cours de l’année ou pour tout changement des taux d’assurances proclamés par la loi.</w:t>
      </w:r>
    </w:p>
    <w:p w:rsidR="00C7597D" w:rsidRPr="008D732A" w:rsidRDefault="00C7597D" w:rsidP="00C7597D">
      <w:pPr>
        <w:rPr>
          <w:rFonts w:ascii="Arial" w:hAnsi="Arial" w:cs="Arial"/>
          <w:b/>
          <w:bCs/>
          <w:caps/>
          <w:sz w:val="12"/>
          <w:szCs w:val="12"/>
          <w:u w:val="single"/>
        </w:rPr>
      </w:pPr>
    </w:p>
    <w:p w:rsidR="00C7597D" w:rsidRDefault="00C7597D" w:rsidP="00C7597D">
      <w:pPr>
        <w:pStyle w:val="Titre1"/>
        <w:spacing w:before="0" w:after="0"/>
        <w:rPr>
          <w:caps/>
          <w:kern w:val="0"/>
          <w:sz w:val="24"/>
          <w:szCs w:val="24"/>
          <w:u w:val="single"/>
        </w:rPr>
      </w:pPr>
      <w:r>
        <w:rPr>
          <w:caps/>
          <w:kern w:val="0"/>
          <w:sz w:val="24"/>
          <w:szCs w:val="24"/>
          <w:u w:val="single"/>
        </w:rPr>
        <w:t>Article 21</w:t>
      </w:r>
      <w:r w:rsidRPr="00FA6459">
        <w:rPr>
          <w:caps/>
          <w:kern w:val="0"/>
          <w:sz w:val="24"/>
          <w:szCs w:val="24"/>
          <w:u w:val="single"/>
        </w:rPr>
        <w:t>: retenue de garantie</w:t>
      </w:r>
    </w:p>
    <w:p w:rsidR="00C7597D" w:rsidRPr="00A5141F" w:rsidRDefault="00C7597D" w:rsidP="00C7597D">
      <w:pPr>
        <w:jc w:val="both"/>
        <w:rPr>
          <w:rFonts w:ascii="Book Antiqua" w:hAnsi="Book Antiqua"/>
        </w:rPr>
      </w:pPr>
      <w:r w:rsidRPr="00A5141F">
        <w:rPr>
          <w:rFonts w:ascii="Book Antiqua" w:hAnsi="Book Antiqua"/>
        </w:rPr>
        <w:t>Aucune retenue de garantie ne sera prélevée sur les acomptes payés au Prestataire de services.</w:t>
      </w:r>
    </w:p>
    <w:p w:rsidR="00C7597D" w:rsidRPr="008D732A" w:rsidRDefault="00C7597D" w:rsidP="00C7597D">
      <w:pPr>
        <w:jc w:val="both"/>
        <w:rPr>
          <w:rFonts w:ascii="Arial" w:hAnsi="Arial" w:cs="Arial"/>
          <w:sz w:val="14"/>
          <w:szCs w:val="16"/>
        </w:rPr>
      </w:pPr>
    </w:p>
    <w:p w:rsidR="00C7597D" w:rsidRPr="00FA6459" w:rsidRDefault="00C7597D" w:rsidP="00C7597D">
      <w:pPr>
        <w:rPr>
          <w:rFonts w:ascii="Arial" w:hAnsi="Arial" w:cs="Arial"/>
          <w:b/>
          <w:bCs/>
          <w:caps/>
          <w:u w:val="single"/>
        </w:rPr>
      </w:pPr>
      <w:r w:rsidRPr="00FA6459">
        <w:rPr>
          <w:rFonts w:ascii="Arial" w:hAnsi="Arial" w:cs="Arial"/>
          <w:b/>
          <w:bCs/>
          <w:caps/>
          <w:u w:val="single"/>
        </w:rPr>
        <w:t>ARTICLE 2</w:t>
      </w:r>
      <w:r>
        <w:rPr>
          <w:rFonts w:ascii="Arial" w:hAnsi="Arial" w:cs="Arial"/>
          <w:b/>
          <w:bCs/>
          <w:caps/>
          <w:u w:val="single"/>
        </w:rPr>
        <w:t>2</w:t>
      </w:r>
      <w:r w:rsidRPr="00FA6459">
        <w:rPr>
          <w:rFonts w:ascii="Arial" w:hAnsi="Arial" w:cs="Arial"/>
          <w:b/>
          <w:bCs/>
          <w:caps/>
          <w:u w:val="single"/>
        </w:rPr>
        <w:t>: délai de garantie</w:t>
      </w:r>
    </w:p>
    <w:p w:rsidR="00C7597D" w:rsidRPr="00AB272A" w:rsidRDefault="00C7597D" w:rsidP="00C7597D">
      <w:pPr>
        <w:jc w:val="both"/>
        <w:rPr>
          <w:rFonts w:ascii="Book Antiqua" w:hAnsi="Book Antiqua"/>
        </w:rPr>
      </w:pPr>
      <w:r w:rsidRPr="00A5141F">
        <w:rPr>
          <w:rFonts w:ascii="Book Antiqua" w:hAnsi="Book Antiqua"/>
        </w:rPr>
        <w:t>Il n’est pas prévu de délai de garantie</w:t>
      </w:r>
      <w:r w:rsidRPr="00AB272A">
        <w:rPr>
          <w:rFonts w:ascii="Book Antiqua" w:hAnsi="Book Antiqua"/>
        </w:rPr>
        <w:t>.</w:t>
      </w:r>
    </w:p>
    <w:p w:rsidR="00C7597D" w:rsidRDefault="00C7597D" w:rsidP="00C7597D">
      <w:pPr>
        <w:jc w:val="both"/>
        <w:rPr>
          <w:rFonts w:ascii="Arial" w:hAnsi="Arial" w:cs="Arial"/>
          <w:szCs w:val="28"/>
        </w:rPr>
      </w:pPr>
    </w:p>
    <w:p w:rsidR="00C7597D" w:rsidRPr="00AB272A" w:rsidRDefault="00C7597D" w:rsidP="00AB272A">
      <w:pPr>
        <w:rPr>
          <w:rFonts w:ascii="Arial" w:hAnsi="Arial" w:cs="Arial"/>
          <w:b/>
          <w:bCs/>
          <w:caps/>
          <w:u w:val="single"/>
          <w:rtl/>
        </w:rPr>
      </w:pPr>
      <w:r w:rsidRPr="00FA6459">
        <w:rPr>
          <w:rFonts w:ascii="Arial" w:hAnsi="Arial" w:cs="Arial"/>
          <w:b/>
          <w:bCs/>
          <w:caps/>
          <w:u w:val="single"/>
        </w:rPr>
        <w:t>ARTICLE 2</w:t>
      </w:r>
      <w:r>
        <w:rPr>
          <w:rFonts w:ascii="Arial" w:hAnsi="Arial" w:cs="Arial"/>
          <w:b/>
          <w:bCs/>
          <w:caps/>
          <w:u w:val="single"/>
        </w:rPr>
        <w:t>3</w:t>
      </w:r>
      <w:r w:rsidRPr="00FA6459">
        <w:rPr>
          <w:rFonts w:ascii="Arial" w:hAnsi="Arial" w:cs="Arial"/>
          <w:b/>
          <w:bCs/>
          <w:caps/>
          <w:u w:val="single"/>
        </w:rPr>
        <w:t xml:space="preserve">: </w:t>
      </w:r>
      <w:r>
        <w:rPr>
          <w:rFonts w:ascii="Arial" w:hAnsi="Arial" w:cs="Arial"/>
          <w:b/>
          <w:bCs/>
          <w:caps/>
          <w:u w:val="single"/>
        </w:rPr>
        <w:t xml:space="preserve">RECEPTION PROVISOIRE- RECEPTION DEFINITIVE </w:t>
      </w:r>
    </w:p>
    <w:p w:rsidR="008A6721" w:rsidRPr="008A6721" w:rsidRDefault="008A6721" w:rsidP="00E55F56">
      <w:pPr>
        <w:jc w:val="both"/>
        <w:rPr>
          <w:rFonts w:ascii="Book Antiqua" w:hAnsi="Book Antiqua"/>
        </w:rPr>
      </w:pPr>
      <w:r w:rsidRPr="008A6721">
        <w:rPr>
          <w:rFonts w:ascii="Book Antiqua" w:hAnsi="Book Antiqua"/>
        </w:rPr>
        <w:t>En application des dispositions de l’article 47 et 49 du CC</w:t>
      </w:r>
      <w:r w:rsidR="00E55F56">
        <w:rPr>
          <w:rFonts w:ascii="Book Antiqua" w:hAnsi="Book Antiqua"/>
        </w:rPr>
        <w:t>AG</w:t>
      </w:r>
      <w:r w:rsidRPr="008A6721">
        <w:rPr>
          <w:rFonts w:ascii="Book Antiqua" w:hAnsi="Book Antiqua"/>
        </w:rPr>
        <w:t xml:space="preserve">-EMO, le </w:t>
      </w:r>
      <w:r w:rsidRPr="00F73476">
        <w:rPr>
          <w:rFonts w:ascii="Book Antiqua" w:hAnsi="Book Antiqua"/>
        </w:rPr>
        <w:t>maître</w:t>
      </w:r>
      <w:r>
        <w:rPr>
          <w:rFonts w:ascii="Book Antiqua" w:hAnsi="Book Antiqua"/>
        </w:rPr>
        <w:t xml:space="preserve"> d’ouvrage s’assure en présence du prestataire ou son représentant de la conformité des polices d’assurance aux spécifications du marché.</w:t>
      </w:r>
    </w:p>
    <w:p w:rsidR="00C7597D" w:rsidRPr="008A6721" w:rsidRDefault="00D9532F" w:rsidP="008A6721">
      <w:pPr>
        <w:jc w:val="both"/>
        <w:rPr>
          <w:rFonts w:ascii="Book Antiqua" w:hAnsi="Book Antiqua"/>
        </w:rPr>
      </w:pPr>
      <w:r w:rsidRPr="008A6721">
        <w:rPr>
          <w:rFonts w:ascii="Book Antiqua" w:hAnsi="Book Antiqua"/>
        </w:rPr>
        <w:t>Après vérification</w:t>
      </w:r>
      <w:r w:rsidR="006E29B9">
        <w:rPr>
          <w:rFonts w:ascii="Book Antiqua" w:hAnsi="Book Antiqua"/>
        </w:rPr>
        <w:t xml:space="preserve"> du contenu du contrat et de la liste des membres à assurer,</w:t>
      </w:r>
      <w:r w:rsidR="008A6721" w:rsidRPr="008A6721">
        <w:rPr>
          <w:rFonts w:ascii="Book Antiqua" w:hAnsi="Book Antiqua"/>
        </w:rPr>
        <w:t xml:space="preserve"> le</w:t>
      </w:r>
      <w:r w:rsidR="00D62A78">
        <w:rPr>
          <w:rFonts w:ascii="Book Antiqua" w:hAnsi="Book Antiqua"/>
        </w:rPr>
        <w:t xml:space="preserve"> </w:t>
      </w:r>
      <w:r w:rsidR="008A6721" w:rsidRPr="00F73476">
        <w:rPr>
          <w:rFonts w:ascii="Book Antiqua" w:hAnsi="Book Antiqua"/>
        </w:rPr>
        <w:t>maître</w:t>
      </w:r>
      <w:r w:rsidR="008A6721">
        <w:rPr>
          <w:rFonts w:ascii="Book Antiqua" w:hAnsi="Book Antiqua"/>
        </w:rPr>
        <w:t xml:space="preserve"> d’ouvrage prononcera la réception provisoire.</w:t>
      </w:r>
    </w:p>
    <w:p w:rsidR="00C7597D" w:rsidRPr="008A6721" w:rsidRDefault="00C7597D" w:rsidP="00C7597D">
      <w:pPr>
        <w:jc w:val="both"/>
        <w:rPr>
          <w:rFonts w:ascii="Book Antiqua" w:hAnsi="Book Antiqua"/>
        </w:rPr>
      </w:pPr>
      <w:r w:rsidRPr="008A6721">
        <w:rPr>
          <w:rFonts w:ascii="Book Antiqua" w:hAnsi="Book Antiqua"/>
        </w:rPr>
        <w:t>La réception définitive est prononcée en même temps que la réception provisoire</w:t>
      </w:r>
    </w:p>
    <w:p w:rsidR="00C7597D" w:rsidRDefault="00C7597D" w:rsidP="00C7597D">
      <w:pPr>
        <w:jc w:val="both"/>
        <w:rPr>
          <w:rFonts w:ascii="Arial" w:hAnsi="Arial" w:cs="Arial"/>
          <w:szCs w:val="28"/>
        </w:rPr>
      </w:pPr>
    </w:p>
    <w:p w:rsidR="00C7597D" w:rsidRPr="005E6807" w:rsidRDefault="00C7597D" w:rsidP="00C7597D">
      <w:pPr>
        <w:jc w:val="both"/>
        <w:rPr>
          <w:rFonts w:ascii="Arial" w:hAnsi="Arial" w:cs="Arial"/>
          <w:sz w:val="2"/>
          <w:szCs w:val="2"/>
        </w:rPr>
      </w:pPr>
    </w:p>
    <w:p w:rsidR="00C7597D" w:rsidRPr="00FA6459" w:rsidRDefault="00C7597D" w:rsidP="00C7597D">
      <w:pPr>
        <w:pStyle w:val="Titre1"/>
        <w:spacing w:before="0" w:after="0"/>
        <w:jc w:val="center"/>
        <w:rPr>
          <w:caps/>
          <w:kern w:val="0"/>
          <w:sz w:val="24"/>
          <w:szCs w:val="24"/>
          <w:u w:val="single"/>
        </w:rPr>
      </w:pPr>
      <w:r w:rsidRPr="00FA6459">
        <w:rPr>
          <w:caps/>
          <w:kern w:val="0"/>
          <w:sz w:val="24"/>
          <w:szCs w:val="24"/>
          <w:u w:val="single"/>
        </w:rPr>
        <w:t xml:space="preserve">Chapitre </w:t>
      </w:r>
      <w:r>
        <w:rPr>
          <w:caps/>
          <w:kern w:val="0"/>
          <w:sz w:val="24"/>
          <w:szCs w:val="24"/>
          <w:u w:val="single"/>
        </w:rPr>
        <w:t>III</w:t>
      </w:r>
      <w:r w:rsidRPr="00FA6459">
        <w:rPr>
          <w:caps/>
          <w:kern w:val="0"/>
          <w:sz w:val="24"/>
          <w:szCs w:val="24"/>
          <w:u w:val="single"/>
        </w:rPr>
        <w:t xml:space="preserve">: clauses </w:t>
      </w:r>
      <w:r>
        <w:rPr>
          <w:caps/>
          <w:kern w:val="0"/>
          <w:sz w:val="24"/>
          <w:szCs w:val="24"/>
          <w:u w:val="single"/>
        </w:rPr>
        <w:t>techniques generales</w:t>
      </w:r>
    </w:p>
    <w:bookmarkEnd w:id="0"/>
    <w:bookmarkEnd w:id="1"/>
    <w:p w:rsidR="00C7597D" w:rsidRPr="00FA6459" w:rsidRDefault="00C7597D" w:rsidP="00C7597D">
      <w:pPr>
        <w:tabs>
          <w:tab w:val="left" w:pos="709"/>
          <w:tab w:val="left" w:pos="10206"/>
        </w:tabs>
        <w:ind w:right="-1"/>
        <w:rPr>
          <w:rFonts w:ascii="Arial" w:hAnsi="Arial" w:cs="Arial"/>
          <w:b/>
          <w:bCs/>
          <w:u w:val="single"/>
        </w:rPr>
      </w:pPr>
    </w:p>
    <w:p w:rsidR="00C7597D" w:rsidRPr="00144B4B" w:rsidRDefault="00C7597D" w:rsidP="00AB272A">
      <w:pPr>
        <w:rPr>
          <w:rFonts w:asciiTheme="minorBidi" w:hAnsiTheme="minorBidi" w:cstheme="minorBidi"/>
          <w:b/>
          <w:bCs/>
          <w:u w:val="single"/>
          <w:lang w:eastAsia="en-US"/>
        </w:rPr>
      </w:pPr>
      <w:r w:rsidRPr="00144B4B">
        <w:rPr>
          <w:rFonts w:asciiTheme="minorBidi" w:hAnsiTheme="minorBidi" w:cstheme="minorBidi"/>
          <w:b/>
          <w:bCs/>
          <w:u w:val="single"/>
          <w:lang w:eastAsia="en-US"/>
        </w:rPr>
        <w:t>ARTICLE  2</w:t>
      </w:r>
      <w:r>
        <w:rPr>
          <w:rFonts w:asciiTheme="minorBidi" w:hAnsiTheme="minorBidi" w:cstheme="minorBidi"/>
          <w:b/>
          <w:bCs/>
          <w:u w:val="single"/>
          <w:lang w:eastAsia="en-US"/>
        </w:rPr>
        <w:t>4</w:t>
      </w:r>
      <w:r w:rsidRPr="00144B4B">
        <w:rPr>
          <w:rFonts w:asciiTheme="minorBidi" w:hAnsiTheme="minorBidi" w:cstheme="minorBidi"/>
          <w:b/>
          <w:bCs/>
          <w:u w:val="single"/>
          <w:lang w:eastAsia="en-US"/>
        </w:rPr>
        <w:t xml:space="preserve">: OBLIGATION DE DESIGNER UNE AGENCE DOMICILIEE SUR LE TERRITOIRE DE LA PREFECTURE DE </w:t>
      </w:r>
      <w:r>
        <w:rPr>
          <w:rFonts w:asciiTheme="minorBidi" w:hAnsiTheme="minorBidi" w:cstheme="minorBidi"/>
          <w:b/>
          <w:bCs/>
          <w:u w:val="single"/>
          <w:lang w:eastAsia="en-US"/>
        </w:rPr>
        <w:t>SALE</w:t>
      </w:r>
      <w:r w:rsidRPr="00144B4B">
        <w:rPr>
          <w:rFonts w:asciiTheme="minorBidi" w:hAnsiTheme="minorBidi" w:cstheme="minorBidi"/>
          <w:b/>
          <w:bCs/>
          <w:u w:val="single"/>
          <w:lang w:eastAsia="en-US"/>
        </w:rPr>
        <w:t>:</w:t>
      </w:r>
    </w:p>
    <w:p w:rsidR="00C7597D" w:rsidRPr="00A5141F" w:rsidRDefault="00C7597D" w:rsidP="00C7597D">
      <w:pPr>
        <w:jc w:val="both"/>
        <w:rPr>
          <w:rFonts w:ascii="Book Antiqua" w:hAnsi="Book Antiqua"/>
        </w:rPr>
      </w:pPr>
      <w:r w:rsidRPr="00A5141F">
        <w:rPr>
          <w:rFonts w:ascii="Book Antiqua" w:hAnsi="Book Antiqua"/>
        </w:rPr>
        <w:t>Le titulaire doit obligatoirement avoir une agence ou un intermédiaire domicilié sur le territoire de la Préfecture de Salé.</w:t>
      </w:r>
    </w:p>
    <w:p w:rsidR="00C7597D" w:rsidRPr="00144B4B" w:rsidRDefault="00C7597D" w:rsidP="00C7597D">
      <w:pPr>
        <w:ind w:right="708"/>
        <w:jc w:val="both"/>
        <w:rPr>
          <w:rFonts w:asciiTheme="minorBidi" w:hAnsiTheme="minorBidi" w:cstheme="minorBidi"/>
          <w:lang w:eastAsia="en-US"/>
        </w:rPr>
      </w:pPr>
    </w:p>
    <w:p w:rsidR="00C7597D" w:rsidRPr="00144B4B" w:rsidRDefault="00C7597D" w:rsidP="00C7597D">
      <w:pPr>
        <w:ind w:left="1843" w:right="141" w:hanging="1843"/>
        <w:jc w:val="both"/>
        <w:outlineLvl w:val="0"/>
        <w:rPr>
          <w:rFonts w:asciiTheme="minorBidi" w:hAnsiTheme="minorBidi" w:cstheme="minorBidi"/>
          <w:b/>
          <w:bCs/>
          <w:u w:val="single"/>
          <w:lang w:eastAsia="en-US"/>
        </w:rPr>
      </w:pPr>
      <w:r w:rsidRPr="00144B4B">
        <w:rPr>
          <w:rFonts w:asciiTheme="minorBidi" w:hAnsiTheme="minorBidi" w:cstheme="minorBidi"/>
          <w:b/>
          <w:bCs/>
          <w:u w:val="single"/>
          <w:lang w:eastAsia="en-US"/>
        </w:rPr>
        <w:t>ARTICLE 2</w:t>
      </w:r>
      <w:r>
        <w:rPr>
          <w:rFonts w:asciiTheme="minorBidi" w:hAnsiTheme="minorBidi" w:cstheme="minorBidi"/>
          <w:b/>
          <w:bCs/>
          <w:u w:val="single"/>
          <w:lang w:eastAsia="en-US"/>
        </w:rPr>
        <w:t>5</w:t>
      </w:r>
      <w:r w:rsidRPr="00144B4B">
        <w:rPr>
          <w:rFonts w:asciiTheme="minorBidi" w:hAnsiTheme="minorBidi" w:cstheme="minorBidi"/>
          <w:b/>
          <w:bCs/>
          <w:u w:val="single"/>
          <w:lang w:eastAsia="en-US"/>
        </w:rPr>
        <w:t xml:space="preserve"> : REVISION DU MARCHE.</w:t>
      </w:r>
    </w:p>
    <w:p w:rsidR="00C7597D" w:rsidRDefault="00C7597D" w:rsidP="00C7597D">
      <w:pPr>
        <w:tabs>
          <w:tab w:val="left" w:pos="900"/>
        </w:tabs>
        <w:jc w:val="both"/>
        <w:rPr>
          <w:rFonts w:ascii="Book Antiqua" w:hAnsi="Book Antiqua"/>
        </w:rPr>
      </w:pPr>
      <w:r w:rsidRPr="00A5141F">
        <w:rPr>
          <w:rFonts w:ascii="Book Antiqua" w:hAnsi="Book Antiqua"/>
        </w:rPr>
        <w:t>Au cas où le nombre des membres à assurer ainsi que leurs identités soient modifiés, l’Administration avisera le titulaire du marché qui doit en prendre acte. En cas d’accord, un avenant sera établi afin de préciser la date d’effet de la modification du nombre des membres et/ou leur identité sur la base des primes d’assurances arrêtées dans le présent marché.</w:t>
      </w:r>
    </w:p>
    <w:p w:rsidR="00C7597D" w:rsidRDefault="00C7597D" w:rsidP="00C7597D">
      <w:pPr>
        <w:tabs>
          <w:tab w:val="left" w:pos="900"/>
        </w:tabs>
        <w:jc w:val="both"/>
        <w:rPr>
          <w:rFonts w:ascii="Book Antiqua" w:hAnsi="Book Antiqua"/>
        </w:rPr>
      </w:pPr>
    </w:p>
    <w:p w:rsidR="008B1225" w:rsidRDefault="008B1225" w:rsidP="00C7597D">
      <w:pPr>
        <w:tabs>
          <w:tab w:val="left" w:pos="900"/>
        </w:tabs>
        <w:jc w:val="both"/>
        <w:rPr>
          <w:rFonts w:ascii="Book Antiqua" w:hAnsi="Book Antiqua"/>
        </w:rPr>
      </w:pPr>
    </w:p>
    <w:p w:rsidR="008B1225" w:rsidRDefault="008B1225" w:rsidP="00C7597D">
      <w:pPr>
        <w:tabs>
          <w:tab w:val="left" w:pos="900"/>
        </w:tabs>
        <w:jc w:val="both"/>
        <w:rPr>
          <w:rFonts w:ascii="Book Antiqua" w:hAnsi="Book Antiqua"/>
        </w:rPr>
      </w:pPr>
    </w:p>
    <w:p w:rsidR="008B1225" w:rsidRDefault="008B1225" w:rsidP="00C7597D">
      <w:pPr>
        <w:tabs>
          <w:tab w:val="left" w:pos="900"/>
        </w:tabs>
        <w:jc w:val="both"/>
        <w:rPr>
          <w:rFonts w:ascii="Book Antiqua" w:hAnsi="Book Antiqua"/>
        </w:rPr>
      </w:pPr>
    </w:p>
    <w:p w:rsidR="008B1225" w:rsidRDefault="008B1225" w:rsidP="00C7597D">
      <w:pPr>
        <w:tabs>
          <w:tab w:val="left" w:pos="900"/>
        </w:tabs>
        <w:jc w:val="both"/>
        <w:rPr>
          <w:rFonts w:ascii="Book Antiqua" w:hAnsi="Book Antiqua"/>
        </w:rPr>
      </w:pPr>
    </w:p>
    <w:p w:rsidR="008B1225" w:rsidRDefault="008B1225" w:rsidP="00C7597D">
      <w:pPr>
        <w:tabs>
          <w:tab w:val="left" w:pos="900"/>
        </w:tabs>
        <w:jc w:val="both"/>
        <w:rPr>
          <w:rFonts w:ascii="Book Antiqua" w:hAnsi="Book Antiqua"/>
        </w:rPr>
      </w:pPr>
    </w:p>
    <w:p w:rsidR="009519AE" w:rsidRDefault="009519AE" w:rsidP="00C7597D">
      <w:pPr>
        <w:tabs>
          <w:tab w:val="left" w:pos="900"/>
        </w:tabs>
        <w:jc w:val="both"/>
        <w:rPr>
          <w:rFonts w:ascii="Book Antiqua" w:hAnsi="Book Antiqua"/>
        </w:rPr>
      </w:pPr>
    </w:p>
    <w:p w:rsidR="00C7597D" w:rsidRPr="00A5141F" w:rsidRDefault="00C7597D" w:rsidP="00C7597D">
      <w:pPr>
        <w:ind w:left="1843" w:right="141" w:hanging="1843"/>
        <w:jc w:val="both"/>
        <w:outlineLvl w:val="0"/>
        <w:rPr>
          <w:rFonts w:asciiTheme="minorBidi" w:hAnsiTheme="minorBidi" w:cstheme="minorBidi"/>
          <w:b/>
          <w:bCs/>
          <w:u w:val="single"/>
          <w:lang w:eastAsia="en-US"/>
        </w:rPr>
      </w:pPr>
      <w:r w:rsidRPr="00A5141F">
        <w:rPr>
          <w:rFonts w:asciiTheme="minorBidi" w:hAnsiTheme="minorBidi" w:cstheme="minorBidi"/>
          <w:b/>
          <w:bCs/>
          <w:u w:val="single"/>
          <w:lang w:eastAsia="en-US"/>
        </w:rPr>
        <w:lastRenderedPageBreak/>
        <w:t xml:space="preserve">ARTICLE </w:t>
      </w:r>
      <w:r>
        <w:rPr>
          <w:rFonts w:asciiTheme="minorBidi" w:hAnsiTheme="minorBidi" w:cstheme="minorBidi"/>
          <w:b/>
          <w:bCs/>
          <w:u w:val="single"/>
          <w:lang w:eastAsia="en-US"/>
        </w:rPr>
        <w:t>26</w:t>
      </w:r>
      <w:r w:rsidRPr="00A5141F">
        <w:rPr>
          <w:rFonts w:asciiTheme="minorBidi" w:hAnsiTheme="minorBidi" w:cstheme="minorBidi"/>
          <w:b/>
          <w:bCs/>
          <w:u w:val="single"/>
          <w:lang w:eastAsia="en-US"/>
        </w:rPr>
        <w:t>: PRESTATIONS :</w:t>
      </w:r>
    </w:p>
    <w:p w:rsidR="00C7597D" w:rsidRPr="008D732A" w:rsidRDefault="00C7597D" w:rsidP="00C7597D">
      <w:pPr>
        <w:pStyle w:val="p27"/>
        <w:ind w:left="0"/>
        <w:rPr>
          <w:b/>
          <w:bCs/>
          <w:sz w:val="14"/>
          <w:szCs w:val="14"/>
          <w:u w:val="single"/>
          <w:lang w:val="fr-FR" w:eastAsia="zh-CN"/>
        </w:rPr>
      </w:pPr>
    </w:p>
    <w:p w:rsidR="00C7597D" w:rsidRPr="00A5141F" w:rsidRDefault="00C7597D" w:rsidP="00C7597D">
      <w:pPr>
        <w:spacing w:line="360" w:lineRule="auto"/>
        <w:ind w:left="360"/>
        <w:rPr>
          <w:b/>
          <w:bCs/>
          <w:sz w:val="28"/>
          <w:szCs w:val="28"/>
          <w:u w:val="single"/>
        </w:rPr>
      </w:pPr>
      <w:r>
        <w:rPr>
          <w:b/>
          <w:bCs/>
          <w:sz w:val="28"/>
          <w:szCs w:val="28"/>
          <w:u w:val="single"/>
        </w:rPr>
        <w:t xml:space="preserve">Assurances des </w:t>
      </w:r>
      <w:r w:rsidRPr="00A5141F">
        <w:rPr>
          <w:b/>
          <w:bCs/>
          <w:sz w:val="28"/>
          <w:szCs w:val="28"/>
          <w:u w:val="single"/>
        </w:rPr>
        <w:t xml:space="preserve">Membres </w:t>
      </w:r>
    </w:p>
    <w:p w:rsidR="00C7597D" w:rsidRPr="00A5141F" w:rsidRDefault="00C7597D" w:rsidP="00C7597D">
      <w:pPr>
        <w:tabs>
          <w:tab w:val="left" w:pos="900"/>
        </w:tabs>
        <w:jc w:val="both"/>
        <w:rPr>
          <w:rFonts w:ascii="Book Antiqua" w:hAnsi="Book Antiqua"/>
        </w:rPr>
      </w:pPr>
      <w:r w:rsidRPr="00A5141F">
        <w:rPr>
          <w:rFonts w:ascii="Book Antiqua" w:hAnsi="Book Antiqua"/>
        </w:rPr>
        <w:t>Il s’agit d’assurance individuelle contre les accidents corporels des membres du conseil de Salé et les membres des autres Arrondissement.</w:t>
      </w:r>
    </w:p>
    <w:p w:rsidR="00C7597D" w:rsidRPr="00A5141F" w:rsidRDefault="00C7597D" w:rsidP="00C7597D">
      <w:pPr>
        <w:tabs>
          <w:tab w:val="left" w:pos="900"/>
        </w:tabs>
        <w:jc w:val="both"/>
        <w:rPr>
          <w:rFonts w:ascii="Book Antiqua" w:hAnsi="Book Antiqua"/>
        </w:rPr>
      </w:pPr>
      <w:r w:rsidRPr="00A5141F">
        <w:rPr>
          <w:rFonts w:ascii="Book Antiqua" w:hAnsi="Book Antiqua"/>
        </w:rPr>
        <w:t xml:space="preserve">Cette assurance couvre le décès, l’invalidité permanente </w:t>
      </w:r>
      <w:r>
        <w:rPr>
          <w:rFonts w:ascii="Book Antiqua" w:hAnsi="Book Antiqua"/>
        </w:rPr>
        <w:t xml:space="preserve">et </w:t>
      </w:r>
      <w:r w:rsidR="00AB272A">
        <w:rPr>
          <w:rFonts w:ascii="Book Antiqua" w:hAnsi="Book Antiqua"/>
        </w:rPr>
        <w:t>fra</w:t>
      </w:r>
      <w:r w:rsidR="00AB272A" w:rsidRPr="00A5141F">
        <w:rPr>
          <w:rFonts w:ascii="Book Antiqua" w:hAnsi="Book Antiqua"/>
        </w:rPr>
        <w:t>is</w:t>
      </w:r>
      <w:r w:rsidRPr="00A5141F">
        <w:rPr>
          <w:rFonts w:ascii="Book Antiqua" w:hAnsi="Book Antiqua"/>
        </w:rPr>
        <w:t xml:space="preserve"> médicaux.</w:t>
      </w:r>
    </w:p>
    <w:p w:rsidR="00C7597D" w:rsidRDefault="00C7597D" w:rsidP="00466906">
      <w:pPr>
        <w:tabs>
          <w:tab w:val="left" w:pos="900"/>
        </w:tabs>
        <w:jc w:val="both"/>
        <w:rPr>
          <w:rFonts w:ascii="Book Antiqua" w:hAnsi="Book Antiqua"/>
        </w:rPr>
      </w:pPr>
      <w:r w:rsidRPr="00A5141F">
        <w:rPr>
          <w:rFonts w:ascii="Book Antiqua" w:hAnsi="Book Antiqua"/>
        </w:rPr>
        <w:t>La liste des membres assur</w:t>
      </w:r>
      <w:r>
        <w:rPr>
          <w:rFonts w:ascii="Book Antiqua" w:hAnsi="Book Antiqua"/>
        </w:rPr>
        <w:t>és</w:t>
      </w:r>
      <w:r w:rsidRPr="00A5141F">
        <w:rPr>
          <w:rFonts w:ascii="Book Antiqua" w:hAnsi="Book Antiqua"/>
        </w:rPr>
        <w:t xml:space="preserve"> est jointe au présent CPS.</w:t>
      </w:r>
    </w:p>
    <w:p w:rsidR="00C7597D" w:rsidRPr="008D732A" w:rsidRDefault="00C7597D" w:rsidP="00C7597D">
      <w:pPr>
        <w:tabs>
          <w:tab w:val="left" w:pos="900"/>
        </w:tabs>
        <w:jc w:val="both"/>
        <w:rPr>
          <w:rFonts w:ascii="Book Antiqua" w:hAnsi="Book Antiqua"/>
          <w:sz w:val="16"/>
          <w:szCs w:val="16"/>
        </w:rPr>
      </w:pPr>
    </w:p>
    <w:p w:rsidR="00C7597D" w:rsidRPr="006E29B9" w:rsidRDefault="00C7597D" w:rsidP="006E29B9">
      <w:pPr>
        <w:spacing w:line="360" w:lineRule="auto"/>
        <w:jc w:val="both"/>
        <w:rPr>
          <w:rFonts w:ascii="Antique Olive Compact" w:hAnsi="Antique Olive Compact"/>
          <w:b/>
          <w:bCs/>
          <w:sz w:val="28"/>
          <w:szCs w:val="28"/>
          <w:u w:val="single"/>
        </w:rPr>
      </w:pPr>
      <w:r w:rsidRPr="00A5141F">
        <w:rPr>
          <w:rFonts w:asciiTheme="minorBidi" w:hAnsiTheme="minorBidi" w:cstheme="minorBidi"/>
          <w:b/>
          <w:bCs/>
          <w:u w:val="single"/>
          <w:lang w:eastAsia="en-US"/>
        </w:rPr>
        <w:t xml:space="preserve">ARTICLE </w:t>
      </w:r>
      <w:r>
        <w:rPr>
          <w:rFonts w:asciiTheme="minorBidi" w:hAnsiTheme="minorBidi" w:cstheme="minorBidi"/>
          <w:b/>
          <w:bCs/>
          <w:u w:val="single"/>
          <w:lang w:eastAsia="en-US"/>
        </w:rPr>
        <w:t>27</w:t>
      </w:r>
      <w:r w:rsidRPr="00A5141F">
        <w:rPr>
          <w:rFonts w:asciiTheme="minorBidi" w:hAnsiTheme="minorBidi" w:cstheme="minorBidi"/>
          <w:b/>
          <w:bCs/>
          <w:u w:val="single"/>
          <w:lang w:eastAsia="en-US"/>
        </w:rPr>
        <w:t xml:space="preserve">– </w:t>
      </w:r>
      <w:r w:rsidRPr="006D6EFB">
        <w:rPr>
          <w:b/>
          <w:bCs/>
          <w:sz w:val="28"/>
          <w:szCs w:val="28"/>
          <w:u w:val="single"/>
        </w:rPr>
        <w:t>D</w:t>
      </w:r>
      <w:r>
        <w:rPr>
          <w:b/>
          <w:bCs/>
          <w:sz w:val="28"/>
          <w:szCs w:val="28"/>
          <w:u w:val="single"/>
        </w:rPr>
        <w:t>E</w:t>
      </w:r>
      <w:r w:rsidRPr="006D6EFB">
        <w:rPr>
          <w:b/>
          <w:bCs/>
          <w:sz w:val="28"/>
          <w:szCs w:val="28"/>
          <w:u w:val="single"/>
        </w:rPr>
        <w:t>FINITION DES PRIX</w:t>
      </w:r>
    </w:p>
    <w:p w:rsidR="00C7597D" w:rsidRPr="00E00BE9" w:rsidRDefault="00C7597D" w:rsidP="00C7597D">
      <w:pPr>
        <w:ind w:left="142" w:firstLine="567"/>
        <w:jc w:val="both"/>
        <w:rPr>
          <w:rFonts w:ascii="Book Antiqua" w:hAnsi="Book Antiqua"/>
        </w:rPr>
      </w:pPr>
      <w:r w:rsidRPr="00E00BE9">
        <w:rPr>
          <w:rFonts w:ascii="Book Antiqua" w:hAnsi="Book Antiqua"/>
        </w:rPr>
        <w:t>Les frais d’assurances des membres de la commune de salé et des membres des arrondissements</w:t>
      </w:r>
      <w:r>
        <w:rPr>
          <w:rFonts w:ascii="Book Antiqua" w:hAnsi="Book Antiqua"/>
        </w:rPr>
        <w:t xml:space="preserve"> seront rémunérés</w:t>
      </w:r>
      <w:r w:rsidRPr="00E00BE9">
        <w:rPr>
          <w:rFonts w:ascii="Book Antiqua" w:hAnsi="Book Antiqua"/>
        </w:rPr>
        <w:t xml:space="preserve"> conformément au dahir N°1-02-238 du 03 octobre 2002 portant promulgation de la loi 17-99 portant code des assurances, ainsi que les textes e</w:t>
      </w:r>
      <w:r>
        <w:rPr>
          <w:rFonts w:ascii="Book Antiqua" w:hAnsi="Book Antiqua"/>
        </w:rPr>
        <w:t>t lois en vigueur en la matière, selon les prix suivant :</w:t>
      </w:r>
    </w:p>
    <w:p w:rsidR="00C7597D" w:rsidRDefault="00C7597D" w:rsidP="00C7597D">
      <w:pPr>
        <w:spacing w:line="360" w:lineRule="auto"/>
        <w:ind w:left="142" w:firstLine="566"/>
        <w:jc w:val="both"/>
        <w:rPr>
          <w:rFonts w:ascii="Arial" w:hAnsi="Arial" w:cs="Arial"/>
          <w:b/>
          <w:bCs/>
          <w:caps/>
          <w:u w:val="single"/>
          <w:rtl/>
        </w:rPr>
      </w:pPr>
    </w:p>
    <w:p w:rsidR="00C7597D" w:rsidRDefault="00C7597D" w:rsidP="00C7597D">
      <w:pPr>
        <w:rPr>
          <w:rFonts w:ascii="Arial" w:hAnsi="Arial" w:cs="Arial"/>
          <w:b/>
          <w:bCs/>
          <w:lang w:eastAsia="en-US"/>
        </w:rPr>
      </w:pPr>
      <w:r>
        <w:rPr>
          <w:rFonts w:ascii="Arial" w:hAnsi="Arial" w:cs="Arial"/>
          <w:b/>
          <w:bCs/>
          <w:caps/>
          <w:u w:val="single"/>
        </w:rPr>
        <w:t>prix N°1 :</w:t>
      </w:r>
      <w:r w:rsidRPr="008B4633">
        <w:rPr>
          <w:rFonts w:ascii="Arial" w:hAnsi="Arial" w:cs="Arial"/>
          <w:b/>
          <w:bCs/>
          <w:lang w:eastAsia="en-US"/>
        </w:rPr>
        <w:t>Décès</w:t>
      </w:r>
      <w:r>
        <w:rPr>
          <w:rFonts w:ascii="Arial" w:hAnsi="Arial" w:cs="Arial"/>
          <w:b/>
          <w:bCs/>
          <w:lang w:eastAsia="en-US"/>
        </w:rPr>
        <w:t xml:space="preserve"> (Capital assuré : 100 000,00) pour 191 membres</w:t>
      </w:r>
    </w:p>
    <w:p w:rsidR="00C7597D" w:rsidRPr="00A754D4" w:rsidRDefault="00C7597D" w:rsidP="00C7597D">
      <w:pPr>
        <w:rPr>
          <w:rFonts w:ascii="Arial" w:hAnsi="Arial" w:cs="Arial"/>
          <w:b/>
          <w:bCs/>
          <w:rtl/>
          <w:lang w:eastAsia="en-US"/>
        </w:rPr>
      </w:pPr>
    </w:p>
    <w:p w:rsidR="00C7597D" w:rsidRPr="00A754D4" w:rsidRDefault="00C7597D" w:rsidP="00C7597D">
      <w:pPr>
        <w:rPr>
          <w:rFonts w:ascii="Arial" w:hAnsi="Arial" w:cs="Arial"/>
          <w:b/>
          <w:bCs/>
          <w:lang w:eastAsia="en-US"/>
        </w:rPr>
      </w:pPr>
      <w:r>
        <w:rPr>
          <w:rFonts w:ascii="Arial" w:hAnsi="Arial" w:cs="Arial"/>
          <w:b/>
          <w:bCs/>
          <w:caps/>
          <w:u w:val="single"/>
        </w:rPr>
        <w:t>prix N°2 :</w:t>
      </w:r>
      <w:r w:rsidRPr="008B4633">
        <w:rPr>
          <w:rFonts w:ascii="Arial" w:hAnsi="Arial" w:cs="Arial"/>
          <w:b/>
          <w:bCs/>
          <w:lang w:eastAsia="en-US"/>
        </w:rPr>
        <w:t>Invalidité Permanente</w:t>
      </w:r>
      <w:r>
        <w:rPr>
          <w:rFonts w:ascii="Arial" w:hAnsi="Arial" w:cs="Arial"/>
          <w:b/>
          <w:bCs/>
          <w:lang w:eastAsia="en-US"/>
        </w:rPr>
        <w:t xml:space="preserve"> (Capital assuré : 100 000,00)pour 191membres</w:t>
      </w:r>
    </w:p>
    <w:p w:rsidR="00C7597D" w:rsidRDefault="00C7597D" w:rsidP="00C7597D">
      <w:pPr>
        <w:spacing w:line="360" w:lineRule="auto"/>
        <w:jc w:val="both"/>
        <w:rPr>
          <w:rFonts w:ascii="Arial" w:hAnsi="Arial" w:cs="Arial"/>
          <w:b/>
          <w:bCs/>
          <w:caps/>
          <w:u w:val="single"/>
        </w:rPr>
      </w:pPr>
    </w:p>
    <w:p w:rsidR="00C7597D" w:rsidRPr="00A754D4" w:rsidRDefault="00C7597D" w:rsidP="00C7597D">
      <w:pPr>
        <w:rPr>
          <w:rFonts w:ascii="Arial" w:hAnsi="Arial" w:cs="Arial"/>
          <w:b/>
          <w:bCs/>
          <w:lang w:eastAsia="en-US"/>
        </w:rPr>
      </w:pPr>
      <w:r>
        <w:rPr>
          <w:rFonts w:ascii="Arial" w:hAnsi="Arial" w:cs="Arial"/>
          <w:b/>
          <w:bCs/>
          <w:caps/>
          <w:u w:val="single"/>
        </w:rPr>
        <w:t>prix N°3 :</w:t>
      </w:r>
      <w:r w:rsidRPr="008B4633">
        <w:rPr>
          <w:rFonts w:ascii="Arial" w:hAnsi="Arial" w:cs="Arial"/>
          <w:b/>
          <w:bCs/>
          <w:lang w:eastAsia="en-US"/>
        </w:rPr>
        <w:t>Frais médicaux</w:t>
      </w:r>
      <w:r>
        <w:rPr>
          <w:rFonts w:ascii="Arial" w:hAnsi="Arial" w:cs="Arial"/>
          <w:b/>
          <w:bCs/>
          <w:lang w:eastAsia="en-US"/>
        </w:rPr>
        <w:t xml:space="preserve"> (Capital assuré : 100 000,00)pour 191 membres</w:t>
      </w:r>
    </w:p>
    <w:p w:rsidR="00C7597D" w:rsidRDefault="00C7597D" w:rsidP="00C7597D">
      <w:pPr>
        <w:spacing w:line="360" w:lineRule="auto"/>
        <w:ind w:left="142" w:firstLine="566"/>
        <w:jc w:val="both"/>
        <w:rPr>
          <w:rFonts w:ascii="Arial" w:hAnsi="Arial" w:cs="Arial"/>
          <w:b/>
          <w:bCs/>
          <w:caps/>
          <w:u w:val="single"/>
        </w:rPr>
      </w:pPr>
    </w:p>
    <w:p w:rsidR="00C7597D" w:rsidRDefault="00C7597D" w:rsidP="00C7597D">
      <w:pPr>
        <w:spacing w:line="360" w:lineRule="auto"/>
        <w:ind w:left="142" w:firstLine="566"/>
        <w:jc w:val="both"/>
        <w:rPr>
          <w:rFonts w:ascii="Arial" w:hAnsi="Arial" w:cs="Arial"/>
          <w:b/>
          <w:bCs/>
          <w:caps/>
          <w:u w:val="single"/>
        </w:rPr>
      </w:pPr>
    </w:p>
    <w:p w:rsidR="00C7597D" w:rsidRDefault="00C7597D" w:rsidP="00C7597D">
      <w:pPr>
        <w:spacing w:line="360" w:lineRule="auto"/>
        <w:ind w:left="142" w:firstLine="566"/>
        <w:jc w:val="both"/>
        <w:rPr>
          <w:rFonts w:ascii="Arial" w:hAnsi="Arial" w:cs="Arial"/>
          <w:b/>
          <w:bCs/>
          <w:caps/>
          <w:u w:val="single"/>
        </w:rPr>
      </w:pPr>
    </w:p>
    <w:p w:rsidR="00B46CFF" w:rsidRDefault="00B46CFF" w:rsidP="00C7597D">
      <w:pPr>
        <w:spacing w:line="360" w:lineRule="auto"/>
        <w:ind w:left="142" w:firstLine="566"/>
        <w:jc w:val="both"/>
        <w:rPr>
          <w:rFonts w:ascii="Arial" w:hAnsi="Arial" w:cs="Arial"/>
          <w:b/>
          <w:bCs/>
          <w:caps/>
          <w:u w:val="single"/>
        </w:rPr>
      </w:pPr>
    </w:p>
    <w:p w:rsidR="00B46CFF" w:rsidRDefault="00B46CFF" w:rsidP="00C7597D">
      <w:pPr>
        <w:spacing w:line="360" w:lineRule="auto"/>
        <w:ind w:left="142" w:firstLine="566"/>
        <w:jc w:val="both"/>
        <w:rPr>
          <w:rFonts w:ascii="Arial" w:hAnsi="Arial" w:cs="Arial"/>
          <w:b/>
          <w:bCs/>
          <w:caps/>
          <w:u w:val="single"/>
        </w:rPr>
      </w:pPr>
    </w:p>
    <w:p w:rsidR="00B46CFF" w:rsidRDefault="00B46CFF" w:rsidP="00C7597D">
      <w:pPr>
        <w:spacing w:line="360" w:lineRule="auto"/>
        <w:ind w:left="142" w:firstLine="566"/>
        <w:jc w:val="both"/>
        <w:rPr>
          <w:rFonts w:ascii="Arial" w:hAnsi="Arial" w:cs="Arial"/>
          <w:b/>
          <w:bCs/>
          <w:caps/>
          <w:u w:val="single"/>
        </w:rPr>
      </w:pPr>
    </w:p>
    <w:p w:rsidR="00B46CFF" w:rsidRDefault="00B46CFF" w:rsidP="00C7597D">
      <w:pPr>
        <w:spacing w:line="360" w:lineRule="auto"/>
        <w:ind w:left="142" w:firstLine="566"/>
        <w:jc w:val="both"/>
        <w:rPr>
          <w:rFonts w:ascii="Arial" w:hAnsi="Arial" w:cs="Arial"/>
          <w:b/>
          <w:bCs/>
          <w:caps/>
          <w:u w:val="single"/>
        </w:rPr>
      </w:pPr>
    </w:p>
    <w:p w:rsidR="00B46CFF" w:rsidRDefault="00B46CFF" w:rsidP="00C7597D">
      <w:pPr>
        <w:spacing w:line="360" w:lineRule="auto"/>
        <w:ind w:left="142" w:firstLine="566"/>
        <w:jc w:val="both"/>
        <w:rPr>
          <w:rFonts w:ascii="Arial" w:hAnsi="Arial" w:cs="Arial"/>
          <w:b/>
          <w:bCs/>
          <w:caps/>
          <w:u w:val="single"/>
        </w:rPr>
      </w:pPr>
    </w:p>
    <w:p w:rsidR="00B46CFF" w:rsidRDefault="00B46CFF" w:rsidP="00C7597D">
      <w:pPr>
        <w:spacing w:line="360" w:lineRule="auto"/>
        <w:ind w:left="142" w:firstLine="566"/>
        <w:jc w:val="both"/>
        <w:rPr>
          <w:rFonts w:ascii="Arial" w:hAnsi="Arial" w:cs="Arial"/>
          <w:b/>
          <w:bCs/>
          <w:caps/>
          <w:u w:val="single"/>
        </w:rPr>
      </w:pPr>
    </w:p>
    <w:p w:rsidR="00B46CFF" w:rsidRDefault="00B46CFF" w:rsidP="00C7597D">
      <w:pPr>
        <w:spacing w:line="360" w:lineRule="auto"/>
        <w:ind w:left="142" w:firstLine="566"/>
        <w:jc w:val="both"/>
        <w:rPr>
          <w:rFonts w:ascii="Arial" w:hAnsi="Arial" w:cs="Arial"/>
          <w:b/>
          <w:bCs/>
          <w:caps/>
          <w:u w:val="single"/>
        </w:rPr>
      </w:pPr>
    </w:p>
    <w:p w:rsidR="00B46CFF" w:rsidRDefault="00B46CFF" w:rsidP="00C7597D">
      <w:pPr>
        <w:spacing w:line="360" w:lineRule="auto"/>
        <w:ind w:left="142" w:firstLine="566"/>
        <w:jc w:val="both"/>
        <w:rPr>
          <w:rFonts w:ascii="Arial" w:hAnsi="Arial" w:cs="Arial"/>
          <w:b/>
          <w:bCs/>
          <w:caps/>
          <w:u w:val="single"/>
        </w:rPr>
      </w:pPr>
    </w:p>
    <w:p w:rsidR="00B46CFF" w:rsidRDefault="00B46CFF" w:rsidP="00C7597D">
      <w:pPr>
        <w:spacing w:line="360" w:lineRule="auto"/>
        <w:ind w:left="142" w:firstLine="566"/>
        <w:jc w:val="both"/>
        <w:rPr>
          <w:rFonts w:ascii="Arial" w:hAnsi="Arial" w:cs="Arial"/>
          <w:b/>
          <w:bCs/>
          <w:caps/>
          <w:u w:val="single"/>
        </w:rPr>
      </w:pPr>
    </w:p>
    <w:p w:rsidR="00B46CFF" w:rsidRDefault="00B46CFF" w:rsidP="00C7597D">
      <w:pPr>
        <w:spacing w:line="360" w:lineRule="auto"/>
        <w:ind w:left="142" w:firstLine="566"/>
        <w:jc w:val="both"/>
        <w:rPr>
          <w:rFonts w:ascii="Arial" w:hAnsi="Arial" w:cs="Arial"/>
          <w:b/>
          <w:bCs/>
          <w:caps/>
          <w:u w:val="single"/>
        </w:rPr>
      </w:pPr>
    </w:p>
    <w:p w:rsidR="00B46CFF" w:rsidRDefault="00B46CFF" w:rsidP="00C7597D">
      <w:pPr>
        <w:spacing w:line="360" w:lineRule="auto"/>
        <w:ind w:left="142" w:firstLine="566"/>
        <w:jc w:val="both"/>
        <w:rPr>
          <w:rFonts w:ascii="Arial" w:hAnsi="Arial" w:cs="Arial"/>
          <w:b/>
          <w:bCs/>
          <w:caps/>
          <w:u w:val="single"/>
        </w:rPr>
      </w:pPr>
    </w:p>
    <w:p w:rsidR="00B46CFF" w:rsidRDefault="00B46CFF" w:rsidP="00C7597D">
      <w:pPr>
        <w:spacing w:line="360" w:lineRule="auto"/>
        <w:ind w:left="142" w:firstLine="566"/>
        <w:jc w:val="both"/>
        <w:rPr>
          <w:rFonts w:ascii="Arial" w:hAnsi="Arial" w:cs="Arial"/>
          <w:b/>
          <w:bCs/>
          <w:caps/>
          <w:u w:val="single"/>
        </w:rPr>
      </w:pPr>
    </w:p>
    <w:p w:rsidR="00B46CFF" w:rsidRDefault="00B46CFF" w:rsidP="00C7597D">
      <w:pPr>
        <w:spacing w:line="360" w:lineRule="auto"/>
        <w:ind w:left="142" w:firstLine="566"/>
        <w:jc w:val="both"/>
        <w:rPr>
          <w:rFonts w:ascii="Arial" w:hAnsi="Arial" w:cs="Arial"/>
          <w:b/>
          <w:bCs/>
          <w:caps/>
          <w:u w:val="single"/>
        </w:rPr>
      </w:pPr>
    </w:p>
    <w:p w:rsidR="00B46CFF" w:rsidRDefault="00B46CFF" w:rsidP="00C7597D">
      <w:pPr>
        <w:spacing w:line="360" w:lineRule="auto"/>
        <w:ind w:left="142" w:firstLine="566"/>
        <w:jc w:val="both"/>
        <w:rPr>
          <w:rFonts w:ascii="Arial" w:hAnsi="Arial" w:cs="Arial"/>
          <w:b/>
          <w:bCs/>
          <w:caps/>
          <w:u w:val="single"/>
        </w:rPr>
      </w:pPr>
    </w:p>
    <w:p w:rsidR="00B46CFF" w:rsidRDefault="00B46CFF" w:rsidP="00C7597D">
      <w:pPr>
        <w:spacing w:line="360" w:lineRule="auto"/>
        <w:ind w:left="142" w:firstLine="566"/>
        <w:jc w:val="both"/>
        <w:rPr>
          <w:rFonts w:ascii="Arial" w:hAnsi="Arial" w:cs="Arial"/>
          <w:b/>
          <w:bCs/>
          <w:caps/>
          <w:u w:val="single"/>
        </w:rPr>
      </w:pPr>
    </w:p>
    <w:p w:rsidR="00B46CFF" w:rsidRDefault="00B46CFF" w:rsidP="00C7597D">
      <w:pPr>
        <w:spacing w:line="360" w:lineRule="auto"/>
        <w:ind w:left="142" w:firstLine="566"/>
        <w:jc w:val="both"/>
        <w:rPr>
          <w:rFonts w:ascii="Arial" w:hAnsi="Arial" w:cs="Arial"/>
          <w:b/>
          <w:bCs/>
          <w:caps/>
          <w:u w:val="single"/>
        </w:rPr>
      </w:pPr>
    </w:p>
    <w:p w:rsidR="00B46CFF" w:rsidRDefault="00B46CFF" w:rsidP="00C7597D">
      <w:pPr>
        <w:spacing w:line="360" w:lineRule="auto"/>
        <w:ind w:left="142" w:firstLine="566"/>
        <w:jc w:val="both"/>
        <w:rPr>
          <w:rFonts w:ascii="Arial" w:hAnsi="Arial" w:cs="Arial"/>
          <w:b/>
          <w:bCs/>
          <w:caps/>
          <w:u w:val="single"/>
        </w:rPr>
      </w:pPr>
    </w:p>
    <w:p w:rsidR="00B46CFF" w:rsidRDefault="00B46CFF" w:rsidP="00C7597D">
      <w:pPr>
        <w:spacing w:line="360" w:lineRule="auto"/>
        <w:ind w:left="142" w:firstLine="566"/>
        <w:jc w:val="both"/>
        <w:rPr>
          <w:rFonts w:ascii="Arial" w:hAnsi="Arial" w:cs="Arial"/>
          <w:b/>
          <w:bCs/>
          <w:caps/>
          <w:u w:val="single"/>
        </w:rPr>
      </w:pPr>
    </w:p>
    <w:p w:rsidR="00B46CFF" w:rsidRDefault="00B46CFF" w:rsidP="00C7597D">
      <w:pPr>
        <w:spacing w:line="360" w:lineRule="auto"/>
        <w:ind w:left="142" w:firstLine="566"/>
        <w:jc w:val="both"/>
        <w:rPr>
          <w:rFonts w:ascii="Arial" w:hAnsi="Arial" w:cs="Arial"/>
          <w:b/>
          <w:bCs/>
          <w:caps/>
          <w:u w:val="single"/>
        </w:rPr>
      </w:pPr>
    </w:p>
    <w:p w:rsidR="00B46CFF" w:rsidRDefault="00B46CFF" w:rsidP="00C7597D">
      <w:pPr>
        <w:spacing w:line="360" w:lineRule="auto"/>
        <w:ind w:left="142" w:firstLine="566"/>
        <w:jc w:val="both"/>
        <w:rPr>
          <w:rFonts w:ascii="Arial" w:hAnsi="Arial" w:cs="Arial"/>
          <w:b/>
          <w:bCs/>
          <w:caps/>
          <w:u w:val="single"/>
        </w:rPr>
      </w:pPr>
    </w:p>
    <w:p w:rsidR="00B46CFF" w:rsidRDefault="00B46CFF" w:rsidP="00C7597D">
      <w:pPr>
        <w:spacing w:line="360" w:lineRule="auto"/>
        <w:ind w:left="142" w:firstLine="566"/>
        <w:jc w:val="both"/>
        <w:rPr>
          <w:rFonts w:ascii="Arial" w:hAnsi="Arial" w:cs="Arial"/>
          <w:b/>
          <w:bCs/>
          <w:caps/>
          <w:u w:val="single"/>
        </w:rPr>
      </w:pPr>
    </w:p>
    <w:p w:rsidR="00B46CFF" w:rsidRDefault="00B46CFF" w:rsidP="00C7597D">
      <w:pPr>
        <w:spacing w:line="360" w:lineRule="auto"/>
        <w:ind w:left="142" w:firstLine="566"/>
        <w:jc w:val="both"/>
        <w:rPr>
          <w:rFonts w:ascii="Arial" w:hAnsi="Arial" w:cs="Arial"/>
          <w:b/>
          <w:bCs/>
          <w:caps/>
          <w:u w:val="single"/>
        </w:rPr>
      </w:pPr>
    </w:p>
    <w:p w:rsidR="00B46CFF" w:rsidRDefault="00B46CFF" w:rsidP="00C7597D">
      <w:pPr>
        <w:spacing w:line="360" w:lineRule="auto"/>
        <w:ind w:left="142" w:firstLine="566"/>
        <w:jc w:val="both"/>
        <w:rPr>
          <w:rFonts w:ascii="Arial" w:hAnsi="Arial" w:cs="Arial"/>
          <w:b/>
          <w:bCs/>
          <w:caps/>
          <w:u w:val="single"/>
        </w:rPr>
      </w:pPr>
    </w:p>
    <w:p w:rsidR="00B46CFF" w:rsidRDefault="00B46CFF" w:rsidP="00C7597D">
      <w:pPr>
        <w:spacing w:line="360" w:lineRule="auto"/>
        <w:ind w:left="142" w:firstLine="566"/>
        <w:jc w:val="both"/>
        <w:rPr>
          <w:rFonts w:ascii="Arial" w:hAnsi="Arial" w:cs="Arial"/>
          <w:b/>
          <w:bCs/>
          <w:caps/>
          <w:u w:val="single"/>
        </w:rPr>
      </w:pPr>
    </w:p>
    <w:p w:rsidR="00B46CFF" w:rsidRDefault="00B46CFF" w:rsidP="00C7597D">
      <w:pPr>
        <w:spacing w:line="360" w:lineRule="auto"/>
        <w:ind w:left="142" w:firstLine="566"/>
        <w:jc w:val="both"/>
        <w:rPr>
          <w:rFonts w:ascii="Arial" w:hAnsi="Arial" w:cs="Arial"/>
          <w:b/>
          <w:bCs/>
          <w:caps/>
          <w:u w:val="single"/>
        </w:rPr>
      </w:pPr>
    </w:p>
    <w:p w:rsidR="00B46CFF" w:rsidRDefault="00B46CFF" w:rsidP="00C7597D">
      <w:pPr>
        <w:spacing w:line="360" w:lineRule="auto"/>
        <w:ind w:left="142" w:firstLine="566"/>
        <w:jc w:val="both"/>
        <w:rPr>
          <w:rFonts w:ascii="Arial" w:hAnsi="Arial" w:cs="Arial"/>
          <w:b/>
          <w:bCs/>
          <w:caps/>
          <w:u w:val="single"/>
        </w:rPr>
      </w:pPr>
    </w:p>
    <w:p w:rsidR="00B46CFF" w:rsidRDefault="00B46CFF" w:rsidP="00C7597D">
      <w:pPr>
        <w:spacing w:line="360" w:lineRule="auto"/>
        <w:ind w:left="142" w:firstLine="566"/>
        <w:jc w:val="both"/>
        <w:rPr>
          <w:rFonts w:ascii="Arial" w:hAnsi="Arial" w:cs="Arial"/>
          <w:b/>
          <w:bCs/>
          <w:caps/>
          <w:u w:val="single"/>
        </w:rPr>
      </w:pPr>
    </w:p>
    <w:p w:rsidR="00B46CFF" w:rsidRDefault="00B46CFF" w:rsidP="00C7597D">
      <w:pPr>
        <w:spacing w:line="360" w:lineRule="auto"/>
        <w:ind w:left="142" w:firstLine="566"/>
        <w:jc w:val="both"/>
        <w:rPr>
          <w:rFonts w:ascii="Arial" w:hAnsi="Arial" w:cs="Arial"/>
          <w:b/>
          <w:bCs/>
          <w:caps/>
          <w:u w:val="single"/>
        </w:rPr>
      </w:pPr>
    </w:p>
    <w:p w:rsidR="00B46CFF" w:rsidRDefault="00B46CFF" w:rsidP="00C7597D">
      <w:pPr>
        <w:spacing w:line="360" w:lineRule="auto"/>
        <w:ind w:left="142" w:firstLine="566"/>
        <w:jc w:val="both"/>
        <w:rPr>
          <w:rFonts w:ascii="Arial" w:hAnsi="Arial" w:cs="Arial"/>
          <w:b/>
          <w:bCs/>
          <w:caps/>
          <w:u w:val="single"/>
        </w:rPr>
      </w:pPr>
    </w:p>
    <w:p w:rsidR="00B46CFF" w:rsidRDefault="00B46CFF" w:rsidP="00C7597D">
      <w:pPr>
        <w:spacing w:line="360" w:lineRule="auto"/>
        <w:ind w:left="142" w:firstLine="566"/>
        <w:jc w:val="both"/>
        <w:rPr>
          <w:rFonts w:ascii="Arial" w:hAnsi="Arial" w:cs="Arial"/>
          <w:b/>
          <w:bCs/>
          <w:caps/>
          <w:u w:val="single"/>
        </w:rPr>
      </w:pPr>
    </w:p>
    <w:p w:rsidR="00B46CFF" w:rsidRDefault="00B46CFF" w:rsidP="00C7597D">
      <w:pPr>
        <w:spacing w:line="360" w:lineRule="auto"/>
        <w:ind w:left="142" w:firstLine="566"/>
        <w:jc w:val="both"/>
        <w:rPr>
          <w:rFonts w:ascii="Arial" w:hAnsi="Arial" w:cs="Arial"/>
          <w:b/>
          <w:bCs/>
          <w:caps/>
          <w:u w:val="single"/>
        </w:rPr>
      </w:pPr>
    </w:p>
    <w:p w:rsidR="00B46CFF" w:rsidRDefault="00B46CFF" w:rsidP="00C7597D">
      <w:pPr>
        <w:spacing w:line="360" w:lineRule="auto"/>
        <w:ind w:left="142" w:firstLine="566"/>
        <w:jc w:val="both"/>
        <w:rPr>
          <w:rFonts w:ascii="Arial" w:hAnsi="Arial" w:cs="Arial"/>
          <w:b/>
          <w:bCs/>
          <w:caps/>
          <w:u w:val="single"/>
        </w:rPr>
      </w:pPr>
    </w:p>
    <w:p w:rsidR="00B46CFF" w:rsidRDefault="00B46CFF" w:rsidP="00C7597D">
      <w:pPr>
        <w:spacing w:line="360" w:lineRule="auto"/>
        <w:ind w:left="142" w:firstLine="566"/>
        <w:jc w:val="both"/>
        <w:rPr>
          <w:rFonts w:ascii="Arial" w:hAnsi="Arial" w:cs="Arial"/>
          <w:b/>
          <w:bCs/>
          <w:caps/>
          <w:u w:val="single"/>
        </w:rPr>
      </w:pPr>
    </w:p>
    <w:p w:rsidR="00B46CFF" w:rsidRDefault="00B46CFF" w:rsidP="00C7597D">
      <w:pPr>
        <w:spacing w:line="360" w:lineRule="auto"/>
        <w:ind w:left="142" w:firstLine="566"/>
        <w:jc w:val="both"/>
        <w:rPr>
          <w:rFonts w:ascii="Arial" w:hAnsi="Arial" w:cs="Arial"/>
          <w:b/>
          <w:bCs/>
          <w:caps/>
          <w:u w:val="single"/>
        </w:rPr>
      </w:pPr>
    </w:p>
    <w:p w:rsidR="00B46CFF" w:rsidRDefault="00B46CFF" w:rsidP="00C7597D">
      <w:pPr>
        <w:spacing w:line="360" w:lineRule="auto"/>
        <w:ind w:left="142" w:firstLine="566"/>
        <w:jc w:val="both"/>
        <w:rPr>
          <w:rFonts w:ascii="Arial" w:hAnsi="Arial" w:cs="Arial"/>
          <w:b/>
          <w:bCs/>
          <w:caps/>
          <w:u w:val="single"/>
        </w:rPr>
      </w:pPr>
    </w:p>
    <w:p w:rsidR="00B46CFF" w:rsidRDefault="00B46CFF" w:rsidP="00C7597D">
      <w:pPr>
        <w:spacing w:line="360" w:lineRule="auto"/>
        <w:ind w:left="142" w:firstLine="566"/>
        <w:jc w:val="both"/>
        <w:rPr>
          <w:rFonts w:ascii="Arial" w:hAnsi="Arial" w:cs="Arial"/>
          <w:b/>
          <w:bCs/>
          <w:caps/>
          <w:u w:val="single"/>
        </w:rPr>
      </w:pPr>
    </w:p>
    <w:p w:rsidR="00B46CFF" w:rsidRDefault="00B46CFF" w:rsidP="00C7597D">
      <w:pPr>
        <w:spacing w:line="360" w:lineRule="auto"/>
        <w:ind w:left="142" w:firstLine="566"/>
        <w:jc w:val="both"/>
        <w:rPr>
          <w:rFonts w:ascii="Arial" w:hAnsi="Arial" w:cs="Arial"/>
          <w:b/>
          <w:bCs/>
          <w:caps/>
          <w:u w:val="single"/>
        </w:rPr>
      </w:pPr>
    </w:p>
    <w:p w:rsidR="00B46CFF" w:rsidRDefault="00B46CFF" w:rsidP="00C7597D">
      <w:pPr>
        <w:spacing w:line="360" w:lineRule="auto"/>
        <w:ind w:left="142" w:firstLine="566"/>
        <w:jc w:val="both"/>
        <w:rPr>
          <w:rFonts w:ascii="Arial" w:hAnsi="Arial" w:cs="Arial"/>
          <w:b/>
          <w:bCs/>
          <w:caps/>
          <w:u w:val="single"/>
        </w:rPr>
      </w:pPr>
    </w:p>
    <w:p w:rsidR="00B46CFF" w:rsidRDefault="00B46CFF" w:rsidP="00C7597D">
      <w:pPr>
        <w:spacing w:line="360" w:lineRule="auto"/>
        <w:ind w:left="142" w:firstLine="566"/>
        <w:jc w:val="both"/>
        <w:rPr>
          <w:rFonts w:ascii="Arial" w:hAnsi="Arial" w:cs="Arial"/>
          <w:b/>
          <w:bCs/>
          <w:caps/>
          <w:u w:val="single"/>
        </w:rPr>
      </w:pPr>
    </w:p>
    <w:p w:rsidR="00B46CFF" w:rsidRDefault="00B46CFF" w:rsidP="00C7597D">
      <w:pPr>
        <w:spacing w:line="360" w:lineRule="auto"/>
        <w:ind w:left="142" w:firstLine="566"/>
        <w:jc w:val="both"/>
        <w:rPr>
          <w:rFonts w:ascii="Arial" w:hAnsi="Arial" w:cs="Arial"/>
          <w:b/>
          <w:bCs/>
          <w:caps/>
          <w:u w:val="single"/>
        </w:rPr>
      </w:pPr>
    </w:p>
    <w:p w:rsidR="00B46CFF" w:rsidRDefault="00B46CFF" w:rsidP="00C7597D">
      <w:pPr>
        <w:spacing w:line="360" w:lineRule="auto"/>
        <w:ind w:left="142" w:firstLine="566"/>
        <w:jc w:val="both"/>
        <w:rPr>
          <w:rFonts w:ascii="Arial" w:hAnsi="Arial" w:cs="Arial"/>
          <w:b/>
          <w:bCs/>
          <w:caps/>
          <w:u w:val="single"/>
        </w:rPr>
      </w:pPr>
    </w:p>
    <w:p w:rsidR="00B46CFF" w:rsidRDefault="00B46CFF" w:rsidP="00C7597D">
      <w:pPr>
        <w:spacing w:line="360" w:lineRule="auto"/>
        <w:ind w:left="142" w:firstLine="566"/>
        <w:jc w:val="both"/>
        <w:rPr>
          <w:rFonts w:ascii="Arial" w:hAnsi="Arial" w:cs="Arial"/>
          <w:b/>
          <w:bCs/>
          <w:caps/>
          <w:u w:val="single"/>
        </w:rPr>
      </w:pPr>
    </w:p>
    <w:p w:rsidR="00B46CFF" w:rsidRDefault="00B46CFF" w:rsidP="00C7597D">
      <w:pPr>
        <w:spacing w:line="360" w:lineRule="auto"/>
        <w:ind w:left="142" w:firstLine="566"/>
        <w:jc w:val="both"/>
        <w:rPr>
          <w:rFonts w:ascii="Arial" w:hAnsi="Arial" w:cs="Arial"/>
          <w:b/>
          <w:bCs/>
          <w:caps/>
          <w:u w:val="single"/>
        </w:rPr>
      </w:pPr>
    </w:p>
    <w:p w:rsidR="00B46CFF" w:rsidRDefault="00B46CFF" w:rsidP="00C7597D">
      <w:pPr>
        <w:spacing w:line="360" w:lineRule="auto"/>
        <w:ind w:left="142" w:firstLine="566"/>
        <w:jc w:val="both"/>
        <w:rPr>
          <w:rFonts w:ascii="Arial" w:hAnsi="Arial" w:cs="Arial"/>
          <w:b/>
          <w:bCs/>
          <w:caps/>
          <w:u w:val="single"/>
        </w:rPr>
      </w:pPr>
    </w:p>
    <w:p w:rsidR="00B46CFF" w:rsidRDefault="00B46CFF" w:rsidP="00C7597D">
      <w:pPr>
        <w:spacing w:line="360" w:lineRule="auto"/>
        <w:ind w:left="142" w:firstLine="566"/>
        <w:jc w:val="both"/>
        <w:rPr>
          <w:rFonts w:ascii="Arial" w:hAnsi="Arial" w:cs="Arial"/>
          <w:b/>
          <w:bCs/>
          <w:caps/>
          <w:u w:val="single"/>
        </w:rPr>
      </w:pPr>
    </w:p>
    <w:p w:rsidR="00B46CFF" w:rsidRDefault="00B46CFF" w:rsidP="00C7597D">
      <w:pPr>
        <w:spacing w:line="360" w:lineRule="auto"/>
        <w:ind w:left="142" w:firstLine="566"/>
        <w:jc w:val="both"/>
        <w:rPr>
          <w:rFonts w:ascii="Arial" w:hAnsi="Arial" w:cs="Arial"/>
          <w:b/>
          <w:bCs/>
          <w:caps/>
          <w:u w:val="single"/>
        </w:rPr>
      </w:pPr>
    </w:p>
    <w:p w:rsidR="00B46CFF" w:rsidRDefault="00B46CFF" w:rsidP="00C7597D">
      <w:pPr>
        <w:spacing w:line="360" w:lineRule="auto"/>
        <w:ind w:left="142" w:firstLine="566"/>
        <w:jc w:val="both"/>
        <w:rPr>
          <w:rFonts w:ascii="Arial" w:hAnsi="Arial" w:cs="Arial"/>
          <w:b/>
          <w:bCs/>
          <w:caps/>
          <w:u w:val="single"/>
        </w:rPr>
      </w:pPr>
    </w:p>
    <w:p w:rsidR="00B46CFF" w:rsidRDefault="00B46CFF" w:rsidP="00C7597D">
      <w:pPr>
        <w:spacing w:line="360" w:lineRule="auto"/>
        <w:ind w:left="142" w:firstLine="566"/>
        <w:jc w:val="both"/>
        <w:rPr>
          <w:rFonts w:ascii="Arial" w:hAnsi="Arial" w:cs="Arial"/>
          <w:b/>
          <w:bCs/>
          <w:caps/>
          <w:u w:val="single"/>
        </w:rPr>
      </w:pPr>
    </w:p>
    <w:p w:rsidR="00B46CFF" w:rsidRDefault="00B46CFF" w:rsidP="00C7597D">
      <w:pPr>
        <w:spacing w:line="360" w:lineRule="auto"/>
        <w:ind w:left="142" w:firstLine="566"/>
        <w:jc w:val="both"/>
        <w:rPr>
          <w:rFonts w:ascii="Arial" w:hAnsi="Arial" w:cs="Arial"/>
          <w:b/>
          <w:bCs/>
          <w:caps/>
          <w:u w:val="single"/>
        </w:rPr>
      </w:pPr>
    </w:p>
    <w:p w:rsidR="00B46CFF" w:rsidRDefault="00B46CFF" w:rsidP="00C7597D">
      <w:pPr>
        <w:spacing w:line="360" w:lineRule="auto"/>
        <w:ind w:left="142" w:firstLine="566"/>
        <w:jc w:val="both"/>
        <w:rPr>
          <w:rFonts w:ascii="Arial" w:hAnsi="Arial" w:cs="Arial"/>
          <w:b/>
          <w:bCs/>
          <w:caps/>
          <w:u w:val="single"/>
        </w:rPr>
      </w:pPr>
    </w:p>
    <w:p w:rsidR="00B46CFF" w:rsidRDefault="00B46CFF" w:rsidP="00C7597D">
      <w:pPr>
        <w:spacing w:line="360" w:lineRule="auto"/>
        <w:ind w:left="142" w:firstLine="566"/>
        <w:jc w:val="both"/>
        <w:rPr>
          <w:rFonts w:ascii="Arial" w:hAnsi="Arial" w:cs="Arial"/>
          <w:b/>
          <w:bCs/>
          <w:caps/>
          <w:u w:val="single"/>
        </w:rPr>
      </w:pPr>
    </w:p>
    <w:p w:rsidR="00B46CFF" w:rsidRDefault="00B46CFF" w:rsidP="00C7597D">
      <w:pPr>
        <w:spacing w:line="360" w:lineRule="auto"/>
        <w:ind w:left="142" w:firstLine="566"/>
        <w:jc w:val="both"/>
        <w:rPr>
          <w:rFonts w:ascii="Arial" w:hAnsi="Arial" w:cs="Arial"/>
          <w:b/>
          <w:bCs/>
          <w:caps/>
          <w:u w:val="single"/>
        </w:rPr>
      </w:pPr>
    </w:p>
    <w:p w:rsidR="00B46CFF" w:rsidRDefault="00B46CFF" w:rsidP="00C609D6">
      <w:pPr>
        <w:spacing w:line="360" w:lineRule="auto"/>
        <w:jc w:val="both"/>
        <w:rPr>
          <w:rFonts w:ascii="Arial" w:hAnsi="Arial" w:cs="Arial"/>
          <w:b/>
          <w:bCs/>
          <w:caps/>
          <w:u w:val="single"/>
        </w:rPr>
      </w:pPr>
    </w:p>
    <w:p w:rsidR="00B46CFF" w:rsidRDefault="00B46CFF" w:rsidP="00B46CFF">
      <w:pPr>
        <w:jc w:val="center"/>
        <w:rPr>
          <w:rFonts w:ascii="Arial" w:hAnsi="Arial" w:cs="Arial"/>
          <w:b/>
          <w:bCs/>
          <w:caps/>
          <w:szCs w:val="28"/>
        </w:rPr>
      </w:pPr>
      <w:r w:rsidRPr="00FA6459">
        <w:rPr>
          <w:rFonts w:ascii="Arial" w:hAnsi="Arial" w:cs="Arial"/>
          <w:b/>
          <w:bCs/>
          <w:caps/>
          <w:szCs w:val="28"/>
        </w:rPr>
        <w:t>dernière page</w:t>
      </w:r>
    </w:p>
    <w:p w:rsidR="00B46CFF" w:rsidRDefault="00B46CFF" w:rsidP="00B46CFF">
      <w:pPr>
        <w:jc w:val="center"/>
        <w:rPr>
          <w:rFonts w:ascii="Arial" w:hAnsi="Arial" w:cs="Arial"/>
          <w:b/>
          <w:bCs/>
          <w:caps/>
          <w:szCs w:val="28"/>
        </w:rPr>
      </w:pPr>
    </w:p>
    <w:p w:rsidR="00B46CFF" w:rsidRPr="00FA6459" w:rsidRDefault="00B46CFF" w:rsidP="00D41CB0">
      <w:pPr>
        <w:jc w:val="center"/>
        <w:rPr>
          <w:rFonts w:ascii="Arial" w:hAnsi="Arial" w:cs="Arial"/>
          <w:b/>
          <w:bCs/>
          <w:caps/>
          <w:szCs w:val="28"/>
        </w:rPr>
      </w:pPr>
      <w:r w:rsidRPr="00FA6459">
        <w:rPr>
          <w:rFonts w:ascii="Arial" w:hAnsi="Arial" w:cs="Arial"/>
          <w:b/>
          <w:bCs/>
          <w:caps/>
          <w:szCs w:val="28"/>
        </w:rPr>
        <w:t>marché</w:t>
      </w:r>
      <w:r w:rsidR="00933420">
        <w:rPr>
          <w:rFonts w:ascii="Arial" w:hAnsi="Arial" w:cs="Arial"/>
          <w:b/>
          <w:bCs/>
          <w:caps/>
          <w:szCs w:val="28"/>
        </w:rPr>
        <w:t xml:space="preserve"> </w:t>
      </w:r>
      <w:r w:rsidRPr="00FA6459">
        <w:rPr>
          <w:rFonts w:ascii="Arial" w:hAnsi="Arial" w:cs="Arial"/>
          <w:b/>
          <w:bCs/>
          <w:caps/>
          <w:szCs w:val="28"/>
        </w:rPr>
        <w:t>n°</w:t>
      </w:r>
      <w:r w:rsidR="00D41CB0">
        <w:rPr>
          <w:rFonts w:ascii="Arial" w:hAnsi="Arial" w:cs="Arial"/>
          <w:b/>
          <w:bCs/>
          <w:caps/>
          <w:szCs w:val="28"/>
        </w:rPr>
        <w:t>22</w:t>
      </w:r>
      <w:r>
        <w:rPr>
          <w:rFonts w:ascii="Arial" w:hAnsi="Arial" w:cs="Arial"/>
          <w:b/>
          <w:bCs/>
          <w:caps/>
          <w:szCs w:val="28"/>
        </w:rPr>
        <w:t>/CS/2020</w:t>
      </w:r>
    </w:p>
    <w:p w:rsidR="00B46CFF" w:rsidRPr="00FA6459" w:rsidRDefault="00B46CFF" w:rsidP="00B46CFF">
      <w:pPr>
        <w:jc w:val="center"/>
        <w:rPr>
          <w:rFonts w:ascii="Arial" w:hAnsi="Arial" w:cs="Arial"/>
          <w:b/>
          <w:bCs/>
          <w:caps/>
          <w:szCs w:val="28"/>
        </w:rPr>
      </w:pPr>
    </w:p>
    <w:p w:rsidR="00B46CFF" w:rsidRPr="00FA6459" w:rsidRDefault="00B46CFF" w:rsidP="00B46CFF">
      <w:pPr>
        <w:jc w:val="both"/>
        <w:rPr>
          <w:rFonts w:ascii="Arial" w:hAnsi="Arial" w:cs="Arial"/>
        </w:rPr>
      </w:pPr>
      <w:r>
        <w:rPr>
          <w:rFonts w:ascii="Arial" w:hAnsi="Arial" w:cs="Arial"/>
        </w:rPr>
        <w:t>Marché passé par appel d’offres ouvert sur offres de prix</w:t>
      </w:r>
      <w:r w:rsidRPr="00FA6459">
        <w:rPr>
          <w:rFonts w:ascii="Arial" w:hAnsi="Arial" w:cs="Arial"/>
        </w:rPr>
        <w:t xml:space="preserve"> en application</w:t>
      </w:r>
      <w:r>
        <w:rPr>
          <w:rFonts w:ascii="Arial" w:hAnsi="Arial" w:cs="Arial"/>
        </w:rPr>
        <w:t xml:space="preserve"> de l’al 2, §1 de l’art. 16 et §1 de l’art. 17 et al.3 § 3 de l’art. 17 </w:t>
      </w:r>
      <w:r w:rsidRPr="00FA6459">
        <w:rPr>
          <w:rFonts w:ascii="Arial" w:hAnsi="Arial" w:cs="Arial"/>
        </w:rPr>
        <w:t>du décret n°2-12-349 du 08 Joumada I 1434 (20/03/2013) relatif aux marchés publics.</w:t>
      </w:r>
    </w:p>
    <w:p w:rsidR="00B46CFF" w:rsidRPr="00FA6459" w:rsidRDefault="00B46CFF" w:rsidP="00B46CFF">
      <w:pPr>
        <w:jc w:val="center"/>
        <w:rPr>
          <w:rFonts w:ascii="Arial" w:hAnsi="Arial" w:cs="Arial"/>
          <w:b/>
          <w:bCs/>
          <w:caps/>
          <w:szCs w:val="28"/>
        </w:rPr>
      </w:pPr>
    </w:p>
    <w:p w:rsidR="00B46CFF" w:rsidRPr="00C77413" w:rsidRDefault="00B46CFF" w:rsidP="00B46CFF">
      <w:pPr>
        <w:shd w:val="clear" w:color="auto" w:fill="FFFFFF"/>
        <w:ind w:left="525"/>
        <w:rPr>
          <w:rFonts w:ascii="Arial" w:hAnsi="Arial" w:cs="Arial"/>
          <w:b/>
          <w:bCs/>
        </w:rPr>
      </w:pPr>
      <w:r w:rsidRPr="001C3B03">
        <w:rPr>
          <w:rFonts w:ascii="Arial" w:hAnsi="Arial" w:cs="Arial"/>
          <w:b/>
          <w:bCs/>
          <w:caps/>
          <w:szCs w:val="28"/>
        </w:rPr>
        <w:t>objet :</w:t>
      </w:r>
      <w:r w:rsidRPr="00C77413">
        <w:rPr>
          <w:rFonts w:ascii="Arial" w:hAnsi="Arial" w:cs="Arial"/>
          <w:b/>
          <w:bCs/>
        </w:rPr>
        <w:t xml:space="preserve">ASSURANCE DES MEMBRES DE LA COMMUNE DE SALE ET LES MEMBRES DES ARRONDISSEMENTS </w:t>
      </w:r>
    </w:p>
    <w:p w:rsidR="00B46CFF" w:rsidRPr="00C77413" w:rsidRDefault="00B46CFF" w:rsidP="00B46CFF">
      <w:pPr>
        <w:rPr>
          <w:rFonts w:ascii="Arial" w:hAnsi="Arial" w:cs="Arial"/>
        </w:rPr>
      </w:pPr>
    </w:p>
    <w:p w:rsidR="00B46CFF" w:rsidRPr="00FA6459" w:rsidRDefault="00B46CFF" w:rsidP="00B46CFF">
      <w:pPr>
        <w:rPr>
          <w:rFonts w:ascii="Arial" w:hAnsi="Arial" w:cs="Arial"/>
          <w:b/>
          <w:bCs/>
          <w:szCs w:val="28"/>
        </w:rPr>
      </w:pPr>
      <w:r w:rsidRPr="00FA6459">
        <w:rPr>
          <w:rFonts w:ascii="Arial" w:hAnsi="Arial" w:cs="Arial"/>
          <w:b/>
          <w:bCs/>
          <w:caps/>
          <w:szCs w:val="28"/>
        </w:rPr>
        <w:t>pour un montant de (</w:t>
      </w:r>
      <w:r w:rsidRPr="00FA6459">
        <w:rPr>
          <w:rFonts w:ascii="Arial" w:hAnsi="Arial" w:cs="Arial"/>
          <w:i/>
          <w:iCs/>
          <w:szCs w:val="28"/>
        </w:rPr>
        <w:t>en chiffres et</w:t>
      </w:r>
      <w:r w:rsidR="00757884">
        <w:rPr>
          <w:rFonts w:ascii="Arial" w:hAnsi="Arial" w:cs="Arial"/>
          <w:i/>
          <w:iCs/>
          <w:szCs w:val="28"/>
        </w:rPr>
        <w:t xml:space="preserve"> </w:t>
      </w:r>
      <w:r w:rsidRPr="00FA6459">
        <w:rPr>
          <w:rFonts w:ascii="Arial" w:hAnsi="Arial" w:cs="Arial"/>
          <w:i/>
          <w:iCs/>
          <w:szCs w:val="28"/>
        </w:rPr>
        <w:t>en lettres</w:t>
      </w:r>
      <w:r w:rsidRPr="00FA6459">
        <w:rPr>
          <w:rFonts w:ascii="Arial" w:hAnsi="Arial" w:cs="Arial"/>
          <w:b/>
          <w:bCs/>
          <w:szCs w:val="28"/>
        </w:rPr>
        <w:t>) :………………………</w:t>
      </w:r>
      <w:r>
        <w:rPr>
          <w:rFonts w:ascii="Arial" w:hAnsi="Arial" w:cs="Arial"/>
          <w:b/>
          <w:bCs/>
          <w:szCs w:val="28"/>
        </w:rPr>
        <w:t>…………</w:t>
      </w:r>
      <w:r w:rsidRPr="00FA6459">
        <w:rPr>
          <w:rFonts w:ascii="Arial" w:hAnsi="Arial" w:cs="Arial"/>
          <w:b/>
          <w:bCs/>
          <w:szCs w:val="28"/>
        </w:rPr>
        <w:t>…</w:t>
      </w:r>
    </w:p>
    <w:p w:rsidR="00B46CFF" w:rsidRDefault="00B46CFF" w:rsidP="00B46CFF">
      <w:pPr>
        <w:rPr>
          <w:rFonts w:ascii="Arial" w:hAnsi="Arial" w:cs="Arial"/>
          <w:b/>
          <w:bCs/>
          <w:szCs w:val="28"/>
        </w:rPr>
      </w:pPr>
      <w:r w:rsidRPr="00FA6459">
        <w:rPr>
          <w:rFonts w:ascii="Arial" w:hAnsi="Arial" w:cs="Arial"/>
          <w:b/>
          <w:bCs/>
          <w:szCs w:val="28"/>
        </w:rPr>
        <w:t>………………………………………………………………………………………………….</w:t>
      </w:r>
    </w:p>
    <w:p w:rsidR="00B46CFF" w:rsidRPr="00FA6459" w:rsidRDefault="00B46CFF" w:rsidP="00B46CFF">
      <w:pPr>
        <w:rPr>
          <w:rFonts w:ascii="Arial" w:hAnsi="Arial" w:cs="Arial"/>
          <w:b/>
          <w:bCs/>
          <w:caps/>
          <w:szCs w:val="28"/>
        </w:rPr>
      </w:pPr>
    </w:p>
    <w:tbl>
      <w:tblPr>
        <w:tblW w:w="0" w:type="auto"/>
        <w:tblLook w:val="04A0"/>
      </w:tblPr>
      <w:tblGrid>
        <w:gridCol w:w="4605"/>
        <w:gridCol w:w="4605"/>
      </w:tblGrid>
      <w:tr w:rsidR="00B46CFF" w:rsidRPr="000D0B15" w:rsidTr="00716A4B">
        <w:tc>
          <w:tcPr>
            <w:tcW w:w="9210" w:type="dxa"/>
            <w:gridSpan w:val="2"/>
          </w:tcPr>
          <w:p w:rsidR="00B46CFF" w:rsidRPr="000D0B15" w:rsidRDefault="00B46CFF" w:rsidP="00716A4B">
            <w:pPr>
              <w:jc w:val="center"/>
              <w:rPr>
                <w:rFonts w:ascii="Arial" w:hAnsi="Arial" w:cs="Arial"/>
                <w:b/>
                <w:bCs/>
                <w:caps/>
                <w:szCs w:val="28"/>
              </w:rPr>
            </w:pPr>
            <w:r w:rsidRPr="000D0B15">
              <w:rPr>
                <w:rFonts w:ascii="Arial" w:hAnsi="Arial" w:cs="Arial"/>
                <w:b/>
                <w:bCs/>
                <w:caps/>
                <w:szCs w:val="28"/>
              </w:rPr>
              <w:t>dréssé par:</w:t>
            </w:r>
          </w:p>
          <w:p w:rsidR="00B46CFF" w:rsidRPr="000D0B15" w:rsidRDefault="00B46CFF" w:rsidP="00716A4B">
            <w:pPr>
              <w:jc w:val="center"/>
              <w:rPr>
                <w:rFonts w:ascii="Arial" w:hAnsi="Arial" w:cs="Arial"/>
                <w:b/>
                <w:bCs/>
                <w:caps/>
                <w:szCs w:val="28"/>
              </w:rPr>
            </w:pPr>
          </w:p>
          <w:p w:rsidR="00B46CFF" w:rsidRDefault="00B46CFF" w:rsidP="00716A4B">
            <w:pPr>
              <w:jc w:val="center"/>
              <w:rPr>
                <w:rFonts w:ascii="Arial" w:hAnsi="Arial" w:cs="Arial"/>
                <w:b/>
                <w:bCs/>
                <w:caps/>
                <w:szCs w:val="28"/>
              </w:rPr>
            </w:pPr>
          </w:p>
          <w:p w:rsidR="00B46CFF" w:rsidRDefault="00B46CFF" w:rsidP="00716A4B">
            <w:pPr>
              <w:jc w:val="center"/>
              <w:rPr>
                <w:rFonts w:ascii="Arial" w:hAnsi="Arial" w:cs="Arial"/>
                <w:b/>
                <w:bCs/>
                <w:caps/>
                <w:szCs w:val="28"/>
              </w:rPr>
            </w:pPr>
          </w:p>
          <w:p w:rsidR="00B46CFF" w:rsidRPr="000D0B15" w:rsidRDefault="00B46CFF" w:rsidP="00716A4B">
            <w:pPr>
              <w:jc w:val="center"/>
              <w:rPr>
                <w:rFonts w:ascii="Arial" w:hAnsi="Arial" w:cs="Arial"/>
                <w:b/>
                <w:bCs/>
                <w:caps/>
                <w:szCs w:val="28"/>
              </w:rPr>
            </w:pPr>
          </w:p>
          <w:p w:rsidR="00B46CFF" w:rsidRPr="000D0B15" w:rsidRDefault="00B46CFF" w:rsidP="00716A4B">
            <w:pPr>
              <w:jc w:val="center"/>
              <w:rPr>
                <w:rFonts w:ascii="Arial" w:hAnsi="Arial" w:cs="Arial"/>
                <w:b/>
                <w:bCs/>
                <w:caps/>
                <w:szCs w:val="28"/>
              </w:rPr>
            </w:pPr>
          </w:p>
          <w:p w:rsidR="00B46CFF" w:rsidRPr="000D0B15" w:rsidRDefault="00B46CFF" w:rsidP="00716A4B">
            <w:pPr>
              <w:jc w:val="center"/>
              <w:rPr>
                <w:rFonts w:ascii="Arial" w:hAnsi="Arial" w:cs="Arial"/>
                <w:b/>
                <w:bCs/>
                <w:caps/>
                <w:szCs w:val="28"/>
              </w:rPr>
            </w:pPr>
          </w:p>
        </w:tc>
      </w:tr>
      <w:tr w:rsidR="00B46CFF" w:rsidRPr="000D0B15" w:rsidTr="00716A4B">
        <w:tc>
          <w:tcPr>
            <w:tcW w:w="4605" w:type="dxa"/>
          </w:tcPr>
          <w:p w:rsidR="00B46CFF" w:rsidRPr="000D0B15" w:rsidRDefault="00B46CFF" w:rsidP="00716A4B">
            <w:pPr>
              <w:jc w:val="center"/>
              <w:rPr>
                <w:rFonts w:ascii="Arial" w:hAnsi="Arial" w:cs="Arial"/>
                <w:b/>
                <w:bCs/>
                <w:caps/>
                <w:szCs w:val="28"/>
              </w:rPr>
            </w:pPr>
          </w:p>
          <w:p w:rsidR="00B46CFF" w:rsidRPr="000D0B15" w:rsidRDefault="00B46CFF" w:rsidP="00716A4B">
            <w:pPr>
              <w:jc w:val="center"/>
              <w:rPr>
                <w:rFonts w:ascii="Arial" w:hAnsi="Arial" w:cs="Arial"/>
                <w:b/>
                <w:bCs/>
                <w:caps/>
                <w:szCs w:val="28"/>
              </w:rPr>
            </w:pPr>
          </w:p>
          <w:p w:rsidR="00B46CFF" w:rsidRPr="000D0B15" w:rsidRDefault="00B46CFF" w:rsidP="00716A4B">
            <w:pPr>
              <w:jc w:val="center"/>
              <w:rPr>
                <w:rFonts w:ascii="Arial" w:hAnsi="Arial" w:cs="Arial"/>
                <w:b/>
                <w:bCs/>
                <w:caps/>
                <w:szCs w:val="28"/>
              </w:rPr>
            </w:pPr>
          </w:p>
          <w:p w:rsidR="00B46CFF" w:rsidRPr="00FD3141" w:rsidRDefault="00B46CFF" w:rsidP="00716A4B">
            <w:pPr>
              <w:jc w:val="both"/>
              <w:rPr>
                <w:b/>
                <w:i/>
                <w:sz w:val="32"/>
                <w:szCs w:val="32"/>
              </w:rPr>
            </w:pPr>
            <w:r w:rsidRPr="00FD3141">
              <w:rPr>
                <w:b/>
                <w:iCs/>
              </w:rPr>
              <w:t>LE PRESIDENT  DE LA COMMUNE</w:t>
            </w:r>
          </w:p>
          <w:p w:rsidR="00B46CFF" w:rsidRPr="00FD3141" w:rsidRDefault="00757884" w:rsidP="00716A4B">
            <w:pPr>
              <w:tabs>
                <w:tab w:val="left" w:pos="1785"/>
              </w:tabs>
              <w:rPr>
                <w:b/>
                <w:sz w:val="32"/>
                <w:szCs w:val="32"/>
              </w:rPr>
            </w:pPr>
            <w:r>
              <w:rPr>
                <w:b/>
                <w:iCs/>
              </w:rPr>
              <w:t xml:space="preserve">                       </w:t>
            </w:r>
            <w:r w:rsidR="00B46CFF" w:rsidRPr="00FD3141">
              <w:rPr>
                <w:b/>
                <w:iCs/>
              </w:rPr>
              <w:t>DE SALE</w:t>
            </w:r>
          </w:p>
          <w:p w:rsidR="00B46CFF" w:rsidRDefault="00B46CFF" w:rsidP="00716A4B">
            <w:pPr>
              <w:jc w:val="center"/>
              <w:rPr>
                <w:rFonts w:ascii="Arial" w:hAnsi="Arial" w:cs="Arial"/>
                <w:b/>
                <w:bCs/>
                <w:caps/>
                <w:szCs w:val="28"/>
              </w:rPr>
            </w:pPr>
          </w:p>
          <w:p w:rsidR="00B46CFF" w:rsidRDefault="00B46CFF" w:rsidP="00716A4B">
            <w:pPr>
              <w:jc w:val="center"/>
              <w:rPr>
                <w:rFonts w:ascii="Arial" w:hAnsi="Arial" w:cs="Arial"/>
                <w:b/>
                <w:bCs/>
                <w:caps/>
                <w:szCs w:val="28"/>
              </w:rPr>
            </w:pPr>
          </w:p>
          <w:p w:rsidR="00B46CFF" w:rsidRPr="000D0B15" w:rsidRDefault="00B46CFF" w:rsidP="00716A4B">
            <w:pPr>
              <w:jc w:val="center"/>
              <w:rPr>
                <w:rFonts w:ascii="Arial" w:hAnsi="Arial" w:cs="Arial"/>
                <w:b/>
                <w:bCs/>
                <w:caps/>
                <w:szCs w:val="28"/>
              </w:rPr>
            </w:pPr>
          </w:p>
          <w:p w:rsidR="00B46CFF" w:rsidRDefault="00B46CFF" w:rsidP="00716A4B">
            <w:pPr>
              <w:jc w:val="center"/>
              <w:rPr>
                <w:rFonts w:ascii="Arial" w:hAnsi="Arial" w:cs="Arial"/>
                <w:b/>
                <w:bCs/>
                <w:caps/>
                <w:szCs w:val="28"/>
              </w:rPr>
            </w:pPr>
          </w:p>
          <w:p w:rsidR="00B46CFF" w:rsidRPr="000D0B15" w:rsidRDefault="00B46CFF" w:rsidP="00716A4B">
            <w:pPr>
              <w:jc w:val="center"/>
              <w:rPr>
                <w:rFonts w:ascii="Arial" w:hAnsi="Arial" w:cs="Arial"/>
                <w:b/>
                <w:bCs/>
                <w:caps/>
                <w:szCs w:val="28"/>
              </w:rPr>
            </w:pPr>
          </w:p>
          <w:p w:rsidR="00B46CFF" w:rsidRPr="000D0B15" w:rsidRDefault="00B46CFF" w:rsidP="00716A4B">
            <w:pPr>
              <w:jc w:val="center"/>
              <w:rPr>
                <w:rFonts w:ascii="Arial" w:hAnsi="Arial" w:cs="Arial"/>
                <w:b/>
                <w:bCs/>
                <w:caps/>
                <w:szCs w:val="28"/>
              </w:rPr>
            </w:pPr>
          </w:p>
          <w:p w:rsidR="00B46CFF" w:rsidRPr="000D0B15" w:rsidRDefault="00B46CFF" w:rsidP="00716A4B">
            <w:pPr>
              <w:jc w:val="center"/>
              <w:rPr>
                <w:rFonts w:ascii="Arial" w:hAnsi="Arial" w:cs="Arial"/>
                <w:b/>
                <w:bCs/>
                <w:caps/>
                <w:szCs w:val="28"/>
              </w:rPr>
            </w:pPr>
          </w:p>
        </w:tc>
        <w:tc>
          <w:tcPr>
            <w:tcW w:w="4605" w:type="dxa"/>
          </w:tcPr>
          <w:p w:rsidR="00B46CFF" w:rsidRPr="000D0B15" w:rsidRDefault="00B46CFF" w:rsidP="00716A4B">
            <w:pPr>
              <w:jc w:val="center"/>
              <w:rPr>
                <w:rFonts w:ascii="Arial" w:hAnsi="Arial" w:cs="Arial"/>
                <w:b/>
                <w:bCs/>
                <w:caps/>
                <w:szCs w:val="28"/>
              </w:rPr>
            </w:pPr>
          </w:p>
          <w:p w:rsidR="00B46CFF" w:rsidRPr="000D0B15" w:rsidRDefault="00B46CFF" w:rsidP="00716A4B">
            <w:pPr>
              <w:jc w:val="center"/>
              <w:rPr>
                <w:rFonts w:ascii="Arial" w:hAnsi="Arial" w:cs="Arial"/>
                <w:b/>
                <w:bCs/>
                <w:caps/>
                <w:szCs w:val="28"/>
              </w:rPr>
            </w:pPr>
          </w:p>
          <w:p w:rsidR="00B46CFF" w:rsidRPr="000D0B15" w:rsidRDefault="00B46CFF" w:rsidP="00716A4B">
            <w:pPr>
              <w:jc w:val="center"/>
              <w:rPr>
                <w:rFonts w:ascii="Arial" w:hAnsi="Arial" w:cs="Arial"/>
                <w:b/>
                <w:bCs/>
                <w:caps/>
                <w:szCs w:val="28"/>
              </w:rPr>
            </w:pPr>
          </w:p>
          <w:p w:rsidR="00B46CFF" w:rsidRPr="000D0B15" w:rsidRDefault="00B46CFF" w:rsidP="00716A4B">
            <w:pPr>
              <w:jc w:val="center"/>
              <w:rPr>
                <w:rFonts w:ascii="Arial" w:hAnsi="Arial" w:cs="Arial"/>
                <w:b/>
                <w:bCs/>
                <w:caps/>
                <w:szCs w:val="28"/>
              </w:rPr>
            </w:pPr>
            <w:r w:rsidRPr="000D0B15">
              <w:rPr>
                <w:rFonts w:ascii="Arial" w:hAnsi="Arial" w:cs="Arial"/>
                <w:b/>
                <w:bCs/>
                <w:caps/>
                <w:szCs w:val="28"/>
              </w:rPr>
              <w:t>lu et accépté par :</w:t>
            </w:r>
          </w:p>
          <w:p w:rsidR="00B46CFF" w:rsidRDefault="00B46CFF" w:rsidP="00716A4B">
            <w:pPr>
              <w:jc w:val="center"/>
              <w:rPr>
                <w:rFonts w:ascii="Arial" w:hAnsi="Arial" w:cs="Arial"/>
                <w:b/>
                <w:bCs/>
                <w:caps/>
                <w:szCs w:val="28"/>
              </w:rPr>
            </w:pPr>
          </w:p>
          <w:p w:rsidR="00B46CFF" w:rsidRDefault="00B46CFF" w:rsidP="00716A4B">
            <w:pPr>
              <w:jc w:val="center"/>
              <w:rPr>
                <w:rFonts w:ascii="Arial" w:hAnsi="Arial" w:cs="Arial"/>
                <w:b/>
                <w:bCs/>
                <w:caps/>
                <w:szCs w:val="28"/>
              </w:rPr>
            </w:pPr>
          </w:p>
          <w:p w:rsidR="00B46CFF" w:rsidRPr="000D0B15" w:rsidRDefault="00B46CFF" w:rsidP="00716A4B">
            <w:pPr>
              <w:jc w:val="center"/>
              <w:rPr>
                <w:rFonts w:ascii="Arial" w:hAnsi="Arial" w:cs="Arial"/>
                <w:b/>
                <w:bCs/>
                <w:caps/>
                <w:szCs w:val="28"/>
              </w:rPr>
            </w:pPr>
          </w:p>
          <w:p w:rsidR="00B46CFF" w:rsidRPr="000D0B15" w:rsidRDefault="00B46CFF" w:rsidP="00716A4B">
            <w:pPr>
              <w:jc w:val="center"/>
              <w:rPr>
                <w:rFonts w:ascii="Arial" w:hAnsi="Arial" w:cs="Arial"/>
                <w:b/>
                <w:bCs/>
                <w:caps/>
                <w:szCs w:val="28"/>
              </w:rPr>
            </w:pPr>
          </w:p>
          <w:p w:rsidR="00B46CFF" w:rsidRPr="000D0B15" w:rsidRDefault="00B46CFF" w:rsidP="00716A4B">
            <w:pPr>
              <w:jc w:val="center"/>
              <w:rPr>
                <w:rFonts w:ascii="Arial" w:hAnsi="Arial" w:cs="Arial"/>
                <w:b/>
                <w:bCs/>
                <w:caps/>
                <w:szCs w:val="28"/>
              </w:rPr>
            </w:pPr>
          </w:p>
          <w:p w:rsidR="00B46CFF" w:rsidRDefault="00B46CFF" w:rsidP="00716A4B">
            <w:pPr>
              <w:jc w:val="center"/>
              <w:rPr>
                <w:rFonts w:ascii="Arial" w:hAnsi="Arial" w:cs="Arial"/>
                <w:b/>
                <w:bCs/>
                <w:caps/>
                <w:szCs w:val="28"/>
              </w:rPr>
            </w:pPr>
          </w:p>
          <w:p w:rsidR="00B46CFF" w:rsidRDefault="00B46CFF" w:rsidP="00716A4B">
            <w:pPr>
              <w:jc w:val="center"/>
              <w:rPr>
                <w:rFonts w:ascii="Arial" w:hAnsi="Arial" w:cs="Arial"/>
                <w:b/>
                <w:bCs/>
                <w:caps/>
                <w:szCs w:val="28"/>
              </w:rPr>
            </w:pPr>
          </w:p>
          <w:p w:rsidR="00B46CFF" w:rsidRDefault="00B46CFF" w:rsidP="00716A4B">
            <w:pPr>
              <w:jc w:val="center"/>
              <w:rPr>
                <w:rFonts w:ascii="Arial" w:hAnsi="Arial" w:cs="Arial"/>
                <w:b/>
                <w:bCs/>
                <w:caps/>
                <w:szCs w:val="28"/>
              </w:rPr>
            </w:pPr>
          </w:p>
          <w:p w:rsidR="00B46CFF" w:rsidRDefault="00B46CFF" w:rsidP="00716A4B">
            <w:pPr>
              <w:jc w:val="center"/>
              <w:rPr>
                <w:rFonts w:ascii="Arial" w:hAnsi="Arial" w:cs="Arial"/>
                <w:b/>
                <w:bCs/>
                <w:caps/>
                <w:szCs w:val="28"/>
              </w:rPr>
            </w:pPr>
          </w:p>
          <w:p w:rsidR="00B46CFF" w:rsidRPr="000D0B15" w:rsidRDefault="00B46CFF" w:rsidP="00716A4B">
            <w:pPr>
              <w:jc w:val="center"/>
              <w:rPr>
                <w:rFonts w:ascii="Arial" w:hAnsi="Arial" w:cs="Arial"/>
                <w:b/>
                <w:bCs/>
                <w:caps/>
                <w:szCs w:val="28"/>
              </w:rPr>
            </w:pPr>
          </w:p>
        </w:tc>
      </w:tr>
    </w:tbl>
    <w:p w:rsidR="00B46CFF" w:rsidRPr="00C7597D" w:rsidRDefault="00B46CFF" w:rsidP="00B46CFF">
      <w:pPr>
        <w:rPr>
          <w:szCs w:val="28"/>
        </w:rPr>
      </w:pPr>
    </w:p>
    <w:p w:rsidR="00C7597D" w:rsidRDefault="00C7597D" w:rsidP="00C7597D">
      <w:pPr>
        <w:spacing w:line="360" w:lineRule="auto"/>
        <w:ind w:left="142" w:firstLine="566"/>
        <w:jc w:val="both"/>
        <w:rPr>
          <w:rFonts w:ascii="Arial" w:hAnsi="Arial" w:cs="Arial"/>
          <w:b/>
          <w:bCs/>
          <w:caps/>
          <w:u w:val="single"/>
        </w:rPr>
      </w:pPr>
    </w:p>
    <w:p w:rsidR="00C7597D" w:rsidRDefault="00C7597D" w:rsidP="00C7597D">
      <w:pPr>
        <w:spacing w:line="360" w:lineRule="auto"/>
        <w:ind w:left="142" w:firstLine="566"/>
        <w:jc w:val="both"/>
        <w:rPr>
          <w:rFonts w:ascii="Arial" w:hAnsi="Arial" w:cs="Arial"/>
          <w:b/>
          <w:bCs/>
          <w:caps/>
          <w:u w:val="single"/>
        </w:rPr>
      </w:pPr>
    </w:p>
    <w:p w:rsidR="00C7597D" w:rsidRDefault="00C7597D" w:rsidP="00C7597D">
      <w:pPr>
        <w:spacing w:line="360" w:lineRule="auto"/>
        <w:ind w:left="142" w:firstLine="566"/>
        <w:jc w:val="both"/>
        <w:rPr>
          <w:rFonts w:ascii="Arial" w:hAnsi="Arial" w:cs="Arial"/>
          <w:b/>
          <w:bCs/>
          <w:caps/>
          <w:u w:val="single"/>
        </w:rPr>
      </w:pPr>
    </w:p>
    <w:p w:rsidR="00C7597D" w:rsidRDefault="00C7597D" w:rsidP="00C7597D">
      <w:pPr>
        <w:spacing w:line="360" w:lineRule="auto"/>
        <w:ind w:left="142" w:firstLine="566"/>
        <w:jc w:val="both"/>
        <w:rPr>
          <w:rFonts w:ascii="Arial" w:hAnsi="Arial" w:cs="Arial"/>
          <w:b/>
          <w:bCs/>
          <w:caps/>
          <w:u w:val="single"/>
        </w:rPr>
      </w:pPr>
    </w:p>
    <w:p w:rsidR="00C7597D" w:rsidRDefault="00C7597D" w:rsidP="00C7597D">
      <w:pPr>
        <w:spacing w:line="360" w:lineRule="auto"/>
        <w:ind w:left="142" w:firstLine="566"/>
        <w:jc w:val="both"/>
        <w:rPr>
          <w:rFonts w:ascii="Arial" w:hAnsi="Arial" w:cs="Arial"/>
          <w:b/>
          <w:bCs/>
          <w:caps/>
          <w:u w:val="single"/>
        </w:rPr>
      </w:pPr>
    </w:p>
    <w:p w:rsidR="00C7597D" w:rsidRDefault="00C7597D" w:rsidP="00C7597D">
      <w:pPr>
        <w:spacing w:line="360" w:lineRule="auto"/>
        <w:ind w:left="142" w:firstLine="566"/>
        <w:jc w:val="both"/>
        <w:rPr>
          <w:rFonts w:ascii="Arial" w:hAnsi="Arial" w:cs="Arial"/>
          <w:b/>
          <w:bCs/>
          <w:caps/>
          <w:u w:val="single"/>
        </w:rPr>
      </w:pPr>
    </w:p>
    <w:p w:rsidR="00757884" w:rsidRDefault="00757884" w:rsidP="00236DE3">
      <w:pPr>
        <w:rPr>
          <w:rFonts w:ascii="Book Antiqua" w:hAnsi="Book Antiqua"/>
        </w:rPr>
      </w:pPr>
    </w:p>
    <w:p w:rsidR="00757884" w:rsidRDefault="00757884" w:rsidP="00236DE3">
      <w:pPr>
        <w:rPr>
          <w:rFonts w:ascii="Book Antiqua" w:hAnsi="Book Antiqua"/>
        </w:rPr>
      </w:pPr>
    </w:p>
    <w:p w:rsidR="00757884" w:rsidRDefault="00757884" w:rsidP="00236DE3">
      <w:pPr>
        <w:rPr>
          <w:rFonts w:ascii="Book Antiqua" w:hAnsi="Book Antiqua"/>
        </w:rPr>
      </w:pPr>
    </w:p>
    <w:p w:rsidR="00866377" w:rsidRPr="00236DE3" w:rsidRDefault="00866377" w:rsidP="00757884">
      <w:pPr>
        <w:rPr>
          <w:caps/>
          <w:sz w:val="20"/>
          <w:szCs w:val="20"/>
          <w:u w:val="single"/>
        </w:rPr>
      </w:pPr>
    </w:p>
    <w:sectPr w:rsidR="00866377" w:rsidRPr="00236DE3" w:rsidSect="00BA006B">
      <w:footerReference w:type="default" r:id="rId8"/>
      <w:pgSz w:w="11906" w:h="16838"/>
      <w:pgMar w:top="709" w:right="849" w:bottom="1701"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F2F1C" w:rsidRDefault="008F2F1C" w:rsidP="009A2FD5">
      <w:r>
        <w:separator/>
      </w:r>
    </w:p>
  </w:endnote>
  <w:endnote w:type="continuationSeparator" w:id="1">
    <w:p w:rsidR="008F2F1C" w:rsidRDefault="008F2F1C" w:rsidP="009A2FD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Harrington">
    <w:panose1 w:val="04040505050A02020702"/>
    <w:charset w:val="00"/>
    <w:family w:val="decorative"/>
    <w:pitch w:val="variable"/>
    <w:sig w:usb0="00000003" w:usb1="00000000" w:usb2="00000000" w:usb3="00000000" w:csb0="00000001" w:csb1="00000000"/>
  </w:font>
  <w:font w:name="Arabic Transparent">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Antique Olive Compact">
    <w:altName w:val="Arial"/>
    <w:charset w:val="00"/>
    <w:family w:val="swiss"/>
    <w:pitch w:val="variable"/>
    <w:sig w:usb0="00000001" w:usb1="00000000" w:usb2="00000000" w:usb3="00000000" w:csb0="00000093" w:csb1="00000000"/>
  </w:font>
  <w:font w:name="Book Antiqua">
    <w:panose1 w:val="02040602050305030304"/>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275" w:type="dxa"/>
      <w:tblBorders>
        <w:top w:val="single" w:sz="4" w:space="0" w:color="auto"/>
      </w:tblBorders>
      <w:tblLook w:val="01E0"/>
    </w:tblPr>
    <w:tblGrid>
      <w:gridCol w:w="3510"/>
      <w:gridCol w:w="2694"/>
      <w:gridCol w:w="3071"/>
    </w:tblGrid>
    <w:tr w:rsidR="009A2FD5" w:rsidRPr="00E6729B" w:rsidTr="00D47367">
      <w:tc>
        <w:tcPr>
          <w:tcW w:w="3510" w:type="dxa"/>
        </w:tcPr>
        <w:p w:rsidR="009A2FD5" w:rsidRPr="00E6729B" w:rsidRDefault="009A2FD5" w:rsidP="00D9404B">
          <w:pPr>
            <w:pStyle w:val="Pieddepage"/>
            <w:tabs>
              <w:tab w:val="clear" w:pos="4536"/>
              <w:tab w:val="clear" w:pos="9072"/>
              <w:tab w:val="left" w:pos="1920"/>
            </w:tabs>
            <w:rPr>
              <w:rFonts w:ascii="Tahoma" w:hAnsi="Tahoma" w:cs="Tahoma"/>
              <w:sz w:val="18"/>
              <w:szCs w:val="18"/>
            </w:rPr>
          </w:pPr>
        </w:p>
      </w:tc>
      <w:tc>
        <w:tcPr>
          <w:tcW w:w="2694" w:type="dxa"/>
        </w:tcPr>
        <w:p w:rsidR="009A2FD5" w:rsidRPr="00E6729B" w:rsidRDefault="004B54F1" w:rsidP="00894F76">
          <w:pPr>
            <w:pStyle w:val="Pieddepage"/>
            <w:jc w:val="center"/>
            <w:rPr>
              <w:rFonts w:ascii="Tahoma" w:hAnsi="Tahoma" w:cs="Tahoma"/>
              <w:sz w:val="16"/>
              <w:szCs w:val="16"/>
            </w:rPr>
          </w:pPr>
          <w:r w:rsidRPr="00E6729B">
            <w:rPr>
              <w:rStyle w:val="Numrodepage"/>
              <w:rFonts w:ascii="Tahoma" w:hAnsi="Tahoma" w:cs="Tahoma"/>
              <w:sz w:val="16"/>
              <w:szCs w:val="16"/>
            </w:rPr>
            <w:fldChar w:fldCharType="begin"/>
          </w:r>
          <w:r w:rsidR="009A2FD5" w:rsidRPr="00E6729B">
            <w:rPr>
              <w:rStyle w:val="Numrodepage"/>
              <w:rFonts w:ascii="Tahoma" w:hAnsi="Tahoma" w:cs="Tahoma"/>
              <w:sz w:val="16"/>
              <w:szCs w:val="16"/>
            </w:rPr>
            <w:instrText xml:space="preserve"> PAGE </w:instrText>
          </w:r>
          <w:r w:rsidRPr="00E6729B">
            <w:rPr>
              <w:rStyle w:val="Numrodepage"/>
              <w:rFonts w:ascii="Tahoma" w:hAnsi="Tahoma" w:cs="Tahoma"/>
              <w:sz w:val="16"/>
              <w:szCs w:val="16"/>
            </w:rPr>
            <w:fldChar w:fldCharType="separate"/>
          </w:r>
          <w:r w:rsidR="00057D51">
            <w:rPr>
              <w:rStyle w:val="Numrodepage"/>
              <w:rFonts w:ascii="Tahoma" w:hAnsi="Tahoma" w:cs="Tahoma"/>
              <w:noProof/>
              <w:sz w:val="16"/>
              <w:szCs w:val="16"/>
            </w:rPr>
            <w:t>1</w:t>
          </w:r>
          <w:r w:rsidRPr="00E6729B">
            <w:rPr>
              <w:rStyle w:val="Numrodepage"/>
              <w:rFonts w:ascii="Tahoma" w:hAnsi="Tahoma" w:cs="Tahoma"/>
              <w:sz w:val="16"/>
              <w:szCs w:val="16"/>
            </w:rPr>
            <w:fldChar w:fldCharType="end"/>
          </w:r>
        </w:p>
      </w:tc>
      <w:tc>
        <w:tcPr>
          <w:tcW w:w="3071" w:type="dxa"/>
        </w:tcPr>
        <w:p w:rsidR="009A2FD5" w:rsidRPr="00E6729B" w:rsidRDefault="009A2FD5" w:rsidP="00D9404B">
          <w:pPr>
            <w:pStyle w:val="Pieddepage"/>
            <w:tabs>
              <w:tab w:val="center" w:pos="1427"/>
              <w:tab w:val="right" w:pos="2855"/>
            </w:tabs>
            <w:rPr>
              <w:rFonts w:ascii="Tahoma" w:hAnsi="Tahoma" w:cs="Tahoma"/>
              <w:sz w:val="18"/>
              <w:szCs w:val="18"/>
            </w:rPr>
          </w:pPr>
          <w:r>
            <w:rPr>
              <w:rFonts w:ascii="Arial" w:eastAsia="Arial Unicode MS" w:hAnsi="Arial" w:cs="Arial"/>
              <w:sz w:val="18"/>
              <w:szCs w:val="18"/>
            </w:rPr>
            <w:tab/>
          </w:r>
          <w:r>
            <w:rPr>
              <w:rFonts w:ascii="Arial" w:eastAsia="Arial Unicode MS" w:hAnsi="Arial" w:cs="Arial"/>
              <w:sz w:val="18"/>
              <w:szCs w:val="18"/>
            </w:rPr>
            <w:tab/>
          </w:r>
        </w:p>
      </w:tc>
    </w:tr>
  </w:tbl>
  <w:p w:rsidR="009A2FD5" w:rsidRDefault="009A2FD5">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F2F1C" w:rsidRDefault="008F2F1C" w:rsidP="009A2FD5">
      <w:r>
        <w:separator/>
      </w:r>
    </w:p>
  </w:footnote>
  <w:footnote w:type="continuationSeparator" w:id="1">
    <w:p w:rsidR="008F2F1C" w:rsidRDefault="008F2F1C" w:rsidP="009A2FD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B23FE"/>
    <w:multiLevelType w:val="hybridMultilevel"/>
    <w:tmpl w:val="0884F776"/>
    <w:lvl w:ilvl="0" w:tplc="C8FE4F5A">
      <w:start w:val="1"/>
      <w:numFmt w:val="upperLetter"/>
      <w:lvlText w:val="%1-"/>
      <w:lvlJc w:val="left"/>
      <w:pPr>
        <w:tabs>
          <w:tab w:val="num" w:pos="720"/>
        </w:tabs>
        <w:ind w:left="720" w:hanging="360"/>
      </w:pPr>
      <w:rPr>
        <w:rFonts w:hint="default"/>
      </w:rPr>
    </w:lvl>
    <w:lvl w:ilvl="1" w:tplc="0540AD12">
      <w:start w:val="1"/>
      <w:numFmt w:val="bullet"/>
      <w:lvlText w:val=""/>
      <w:lvlJc w:val="left"/>
      <w:pPr>
        <w:tabs>
          <w:tab w:val="num" w:pos="1440"/>
        </w:tabs>
        <w:ind w:left="1440" w:hanging="360"/>
      </w:pPr>
      <w:rPr>
        <w:rFonts w:ascii="Symbol" w:hAnsi="Symbol" w:hint="default"/>
        <w:b w:val="0"/>
        <w:bCs w:val="0"/>
        <w:sz w:val="18"/>
        <w:szCs w:val="18"/>
      </w:r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
    <w:nsid w:val="1EA304D0"/>
    <w:multiLevelType w:val="hybridMultilevel"/>
    <w:tmpl w:val="D45A0942"/>
    <w:lvl w:ilvl="0" w:tplc="F04C2EA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1F8F7388"/>
    <w:multiLevelType w:val="hybridMultilevel"/>
    <w:tmpl w:val="9B28D2A2"/>
    <w:lvl w:ilvl="0" w:tplc="040C000F">
      <w:start w:val="1"/>
      <w:numFmt w:val="decimal"/>
      <w:lvlText w:val="%1."/>
      <w:lvlJc w:val="left"/>
      <w:pPr>
        <w:tabs>
          <w:tab w:val="num" w:pos="3960"/>
        </w:tabs>
        <w:ind w:left="3960" w:hanging="360"/>
      </w:pPr>
    </w:lvl>
    <w:lvl w:ilvl="1" w:tplc="040C0019" w:tentative="1">
      <w:start w:val="1"/>
      <w:numFmt w:val="lowerLetter"/>
      <w:lvlText w:val="%2."/>
      <w:lvlJc w:val="left"/>
      <w:pPr>
        <w:tabs>
          <w:tab w:val="num" w:pos="3600"/>
        </w:tabs>
        <w:ind w:left="3600" w:hanging="360"/>
      </w:pPr>
    </w:lvl>
    <w:lvl w:ilvl="2" w:tplc="040C001B" w:tentative="1">
      <w:start w:val="1"/>
      <w:numFmt w:val="lowerRoman"/>
      <w:lvlText w:val="%3."/>
      <w:lvlJc w:val="right"/>
      <w:pPr>
        <w:tabs>
          <w:tab w:val="num" w:pos="4320"/>
        </w:tabs>
        <w:ind w:left="4320" w:hanging="180"/>
      </w:pPr>
    </w:lvl>
    <w:lvl w:ilvl="3" w:tplc="040C000F" w:tentative="1">
      <w:start w:val="1"/>
      <w:numFmt w:val="decimal"/>
      <w:lvlText w:val="%4."/>
      <w:lvlJc w:val="left"/>
      <w:pPr>
        <w:tabs>
          <w:tab w:val="num" w:pos="5040"/>
        </w:tabs>
        <w:ind w:left="5040" w:hanging="360"/>
      </w:pPr>
    </w:lvl>
    <w:lvl w:ilvl="4" w:tplc="040C0019" w:tentative="1">
      <w:start w:val="1"/>
      <w:numFmt w:val="lowerLetter"/>
      <w:lvlText w:val="%5."/>
      <w:lvlJc w:val="left"/>
      <w:pPr>
        <w:tabs>
          <w:tab w:val="num" w:pos="5760"/>
        </w:tabs>
        <w:ind w:left="5760" w:hanging="360"/>
      </w:pPr>
    </w:lvl>
    <w:lvl w:ilvl="5" w:tplc="040C001B" w:tentative="1">
      <w:start w:val="1"/>
      <w:numFmt w:val="lowerRoman"/>
      <w:lvlText w:val="%6."/>
      <w:lvlJc w:val="right"/>
      <w:pPr>
        <w:tabs>
          <w:tab w:val="num" w:pos="6480"/>
        </w:tabs>
        <w:ind w:left="6480" w:hanging="180"/>
      </w:pPr>
    </w:lvl>
    <w:lvl w:ilvl="6" w:tplc="040C000F" w:tentative="1">
      <w:start w:val="1"/>
      <w:numFmt w:val="decimal"/>
      <w:lvlText w:val="%7."/>
      <w:lvlJc w:val="left"/>
      <w:pPr>
        <w:tabs>
          <w:tab w:val="num" w:pos="7200"/>
        </w:tabs>
        <w:ind w:left="7200" w:hanging="360"/>
      </w:pPr>
    </w:lvl>
    <w:lvl w:ilvl="7" w:tplc="040C0019" w:tentative="1">
      <w:start w:val="1"/>
      <w:numFmt w:val="lowerLetter"/>
      <w:lvlText w:val="%8."/>
      <w:lvlJc w:val="left"/>
      <w:pPr>
        <w:tabs>
          <w:tab w:val="num" w:pos="7920"/>
        </w:tabs>
        <w:ind w:left="7920" w:hanging="360"/>
      </w:pPr>
    </w:lvl>
    <w:lvl w:ilvl="8" w:tplc="040C001B" w:tentative="1">
      <w:start w:val="1"/>
      <w:numFmt w:val="lowerRoman"/>
      <w:lvlText w:val="%9."/>
      <w:lvlJc w:val="right"/>
      <w:pPr>
        <w:tabs>
          <w:tab w:val="num" w:pos="8640"/>
        </w:tabs>
        <w:ind w:left="8640" w:hanging="180"/>
      </w:pPr>
    </w:lvl>
  </w:abstractNum>
  <w:abstractNum w:abstractNumId="3">
    <w:nsid w:val="279668ED"/>
    <w:multiLevelType w:val="hybridMultilevel"/>
    <w:tmpl w:val="B5F2B23E"/>
    <w:lvl w:ilvl="0" w:tplc="FCE0E28C">
      <w:start w:val="1"/>
      <w:numFmt w:val="decimal"/>
      <w:lvlText w:val="%1-"/>
      <w:lvlJc w:val="left"/>
      <w:pPr>
        <w:ind w:left="912" w:hanging="600"/>
      </w:pPr>
      <w:rPr>
        <w:rFonts w:hint="default"/>
      </w:rPr>
    </w:lvl>
    <w:lvl w:ilvl="1" w:tplc="040C0019" w:tentative="1">
      <w:start w:val="1"/>
      <w:numFmt w:val="lowerLetter"/>
      <w:lvlText w:val="%2."/>
      <w:lvlJc w:val="left"/>
      <w:pPr>
        <w:ind w:left="1392" w:hanging="360"/>
      </w:pPr>
    </w:lvl>
    <w:lvl w:ilvl="2" w:tplc="040C001B" w:tentative="1">
      <w:start w:val="1"/>
      <w:numFmt w:val="lowerRoman"/>
      <w:lvlText w:val="%3."/>
      <w:lvlJc w:val="right"/>
      <w:pPr>
        <w:ind w:left="2112" w:hanging="180"/>
      </w:pPr>
    </w:lvl>
    <w:lvl w:ilvl="3" w:tplc="040C000F" w:tentative="1">
      <w:start w:val="1"/>
      <w:numFmt w:val="decimal"/>
      <w:lvlText w:val="%4."/>
      <w:lvlJc w:val="left"/>
      <w:pPr>
        <w:ind w:left="2832" w:hanging="360"/>
      </w:pPr>
    </w:lvl>
    <w:lvl w:ilvl="4" w:tplc="040C0019" w:tentative="1">
      <w:start w:val="1"/>
      <w:numFmt w:val="lowerLetter"/>
      <w:lvlText w:val="%5."/>
      <w:lvlJc w:val="left"/>
      <w:pPr>
        <w:ind w:left="3552" w:hanging="360"/>
      </w:pPr>
    </w:lvl>
    <w:lvl w:ilvl="5" w:tplc="040C001B" w:tentative="1">
      <w:start w:val="1"/>
      <w:numFmt w:val="lowerRoman"/>
      <w:lvlText w:val="%6."/>
      <w:lvlJc w:val="right"/>
      <w:pPr>
        <w:ind w:left="4272" w:hanging="180"/>
      </w:pPr>
    </w:lvl>
    <w:lvl w:ilvl="6" w:tplc="040C000F" w:tentative="1">
      <w:start w:val="1"/>
      <w:numFmt w:val="decimal"/>
      <w:lvlText w:val="%7."/>
      <w:lvlJc w:val="left"/>
      <w:pPr>
        <w:ind w:left="4992" w:hanging="360"/>
      </w:pPr>
    </w:lvl>
    <w:lvl w:ilvl="7" w:tplc="040C0019" w:tentative="1">
      <w:start w:val="1"/>
      <w:numFmt w:val="lowerLetter"/>
      <w:lvlText w:val="%8."/>
      <w:lvlJc w:val="left"/>
      <w:pPr>
        <w:ind w:left="5712" w:hanging="360"/>
      </w:pPr>
    </w:lvl>
    <w:lvl w:ilvl="8" w:tplc="040C001B" w:tentative="1">
      <w:start w:val="1"/>
      <w:numFmt w:val="lowerRoman"/>
      <w:lvlText w:val="%9."/>
      <w:lvlJc w:val="right"/>
      <w:pPr>
        <w:ind w:left="6432" w:hanging="180"/>
      </w:pPr>
    </w:lvl>
  </w:abstractNum>
  <w:abstractNum w:abstractNumId="4">
    <w:nsid w:val="2A6C3ADA"/>
    <w:multiLevelType w:val="hybridMultilevel"/>
    <w:tmpl w:val="D4BE3438"/>
    <w:lvl w:ilvl="0" w:tplc="73C4BA7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nsid w:val="2F854ED2"/>
    <w:multiLevelType w:val="hybridMultilevel"/>
    <w:tmpl w:val="26CCA70E"/>
    <w:lvl w:ilvl="0" w:tplc="547CAC04">
      <w:start w:val="27"/>
      <w:numFmt w:val="lowerLetter"/>
      <w:lvlText w:val="(%1)"/>
      <w:lvlJc w:val="left"/>
      <w:pPr>
        <w:ind w:left="502" w:hanging="360"/>
      </w:pPr>
      <w:rPr>
        <w:rFonts w:hint="default"/>
        <w:b/>
        <w:bCs/>
        <w:sz w:val="20"/>
        <w:szCs w:val="20"/>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6">
    <w:nsid w:val="30310B8B"/>
    <w:multiLevelType w:val="hybridMultilevel"/>
    <w:tmpl w:val="1DD49E08"/>
    <w:lvl w:ilvl="0" w:tplc="08028412">
      <w:start w:val="1"/>
      <w:numFmt w:val="bullet"/>
      <w:lvlText w:val=""/>
      <w:lvlJc w:val="left"/>
      <w:pPr>
        <w:tabs>
          <w:tab w:val="num" w:pos="1425"/>
        </w:tabs>
        <w:ind w:left="1425" w:hanging="360"/>
      </w:pPr>
      <w:rPr>
        <w:rFonts w:ascii="Symbol" w:hAnsi="Symbol" w:hint="default"/>
        <w:sz w:val="18"/>
        <w:szCs w:val="18"/>
      </w:rPr>
    </w:lvl>
    <w:lvl w:ilvl="1" w:tplc="F33CFABC">
      <w:numFmt w:val="bullet"/>
      <w:lvlText w:val="-"/>
      <w:lvlJc w:val="left"/>
      <w:pPr>
        <w:tabs>
          <w:tab w:val="num" w:pos="1260"/>
        </w:tabs>
        <w:ind w:left="1260" w:hanging="360"/>
      </w:pPr>
      <w:rPr>
        <w:rFonts w:ascii="Times New Roman" w:eastAsia="Times New Roman" w:hAnsi="Times New Roman" w:cs="Times New Roman" w:hint="default"/>
      </w:rPr>
    </w:lvl>
    <w:lvl w:ilvl="2" w:tplc="040C0005" w:tentative="1">
      <w:start w:val="1"/>
      <w:numFmt w:val="bullet"/>
      <w:lvlText w:val=""/>
      <w:lvlJc w:val="left"/>
      <w:pPr>
        <w:tabs>
          <w:tab w:val="num" w:pos="2865"/>
        </w:tabs>
        <w:ind w:left="2865" w:hanging="360"/>
      </w:pPr>
      <w:rPr>
        <w:rFonts w:ascii="Wingdings" w:hAnsi="Wingdings" w:hint="default"/>
      </w:rPr>
    </w:lvl>
    <w:lvl w:ilvl="3" w:tplc="040C0001" w:tentative="1">
      <w:start w:val="1"/>
      <w:numFmt w:val="bullet"/>
      <w:lvlText w:val=""/>
      <w:lvlJc w:val="left"/>
      <w:pPr>
        <w:tabs>
          <w:tab w:val="num" w:pos="3585"/>
        </w:tabs>
        <w:ind w:left="3585" w:hanging="360"/>
      </w:pPr>
      <w:rPr>
        <w:rFonts w:ascii="Symbol" w:hAnsi="Symbol" w:hint="default"/>
      </w:rPr>
    </w:lvl>
    <w:lvl w:ilvl="4" w:tplc="040C0003" w:tentative="1">
      <w:start w:val="1"/>
      <w:numFmt w:val="bullet"/>
      <w:lvlText w:val="o"/>
      <w:lvlJc w:val="left"/>
      <w:pPr>
        <w:tabs>
          <w:tab w:val="num" w:pos="4305"/>
        </w:tabs>
        <w:ind w:left="4305" w:hanging="360"/>
      </w:pPr>
      <w:rPr>
        <w:rFonts w:ascii="Courier New" w:hAnsi="Courier New" w:cs="Courier New" w:hint="default"/>
      </w:rPr>
    </w:lvl>
    <w:lvl w:ilvl="5" w:tplc="040C0005" w:tentative="1">
      <w:start w:val="1"/>
      <w:numFmt w:val="bullet"/>
      <w:lvlText w:val=""/>
      <w:lvlJc w:val="left"/>
      <w:pPr>
        <w:tabs>
          <w:tab w:val="num" w:pos="5025"/>
        </w:tabs>
        <w:ind w:left="5025" w:hanging="360"/>
      </w:pPr>
      <w:rPr>
        <w:rFonts w:ascii="Wingdings" w:hAnsi="Wingdings" w:hint="default"/>
      </w:rPr>
    </w:lvl>
    <w:lvl w:ilvl="6" w:tplc="040C0001" w:tentative="1">
      <w:start w:val="1"/>
      <w:numFmt w:val="bullet"/>
      <w:lvlText w:val=""/>
      <w:lvlJc w:val="left"/>
      <w:pPr>
        <w:tabs>
          <w:tab w:val="num" w:pos="5745"/>
        </w:tabs>
        <w:ind w:left="5745" w:hanging="360"/>
      </w:pPr>
      <w:rPr>
        <w:rFonts w:ascii="Symbol" w:hAnsi="Symbol" w:hint="default"/>
      </w:rPr>
    </w:lvl>
    <w:lvl w:ilvl="7" w:tplc="040C0003" w:tentative="1">
      <w:start w:val="1"/>
      <w:numFmt w:val="bullet"/>
      <w:lvlText w:val="o"/>
      <w:lvlJc w:val="left"/>
      <w:pPr>
        <w:tabs>
          <w:tab w:val="num" w:pos="6465"/>
        </w:tabs>
        <w:ind w:left="6465" w:hanging="360"/>
      </w:pPr>
      <w:rPr>
        <w:rFonts w:ascii="Courier New" w:hAnsi="Courier New" w:cs="Courier New" w:hint="default"/>
      </w:rPr>
    </w:lvl>
    <w:lvl w:ilvl="8" w:tplc="040C0005" w:tentative="1">
      <w:start w:val="1"/>
      <w:numFmt w:val="bullet"/>
      <w:lvlText w:val=""/>
      <w:lvlJc w:val="left"/>
      <w:pPr>
        <w:tabs>
          <w:tab w:val="num" w:pos="7185"/>
        </w:tabs>
        <w:ind w:left="7185" w:hanging="360"/>
      </w:pPr>
      <w:rPr>
        <w:rFonts w:ascii="Wingdings" w:hAnsi="Wingdings" w:hint="default"/>
      </w:rPr>
    </w:lvl>
  </w:abstractNum>
  <w:abstractNum w:abstractNumId="7">
    <w:nsid w:val="31F41658"/>
    <w:multiLevelType w:val="hybridMultilevel"/>
    <w:tmpl w:val="44BAFEAA"/>
    <w:lvl w:ilvl="0" w:tplc="71C2855A">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nsid w:val="35791C61"/>
    <w:multiLevelType w:val="hybridMultilevel"/>
    <w:tmpl w:val="52D64EE0"/>
    <w:lvl w:ilvl="0" w:tplc="040C000F">
      <w:start w:val="1"/>
      <w:numFmt w:val="decimal"/>
      <w:lvlText w:val="%1."/>
      <w:lvlJc w:val="left"/>
      <w:pPr>
        <w:tabs>
          <w:tab w:val="num" w:pos="1260"/>
        </w:tabs>
        <w:ind w:left="1260" w:hanging="360"/>
      </w:pPr>
    </w:lvl>
    <w:lvl w:ilvl="1" w:tplc="040C0019" w:tentative="1">
      <w:start w:val="1"/>
      <w:numFmt w:val="lowerLetter"/>
      <w:lvlText w:val="%2."/>
      <w:lvlJc w:val="left"/>
      <w:pPr>
        <w:tabs>
          <w:tab w:val="num" w:pos="1980"/>
        </w:tabs>
        <w:ind w:left="1980" w:hanging="360"/>
      </w:pPr>
    </w:lvl>
    <w:lvl w:ilvl="2" w:tplc="040C001B" w:tentative="1">
      <w:start w:val="1"/>
      <w:numFmt w:val="lowerRoman"/>
      <w:lvlText w:val="%3."/>
      <w:lvlJc w:val="right"/>
      <w:pPr>
        <w:tabs>
          <w:tab w:val="num" w:pos="2700"/>
        </w:tabs>
        <w:ind w:left="2700" w:hanging="180"/>
      </w:pPr>
    </w:lvl>
    <w:lvl w:ilvl="3" w:tplc="040C000F" w:tentative="1">
      <w:start w:val="1"/>
      <w:numFmt w:val="decimal"/>
      <w:lvlText w:val="%4."/>
      <w:lvlJc w:val="left"/>
      <w:pPr>
        <w:tabs>
          <w:tab w:val="num" w:pos="3420"/>
        </w:tabs>
        <w:ind w:left="3420" w:hanging="360"/>
      </w:pPr>
    </w:lvl>
    <w:lvl w:ilvl="4" w:tplc="040C0019" w:tentative="1">
      <w:start w:val="1"/>
      <w:numFmt w:val="lowerLetter"/>
      <w:lvlText w:val="%5."/>
      <w:lvlJc w:val="left"/>
      <w:pPr>
        <w:tabs>
          <w:tab w:val="num" w:pos="4140"/>
        </w:tabs>
        <w:ind w:left="4140" w:hanging="360"/>
      </w:pPr>
    </w:lvl>
    <w:lvl w:ilvl="5" w:tplc="040C001B" w:tentative="1">
      <w:start w:val="1"/>
      <w:numFmt w:val="lowerRoman"/>
      <w:lvlText w:val="%6."/>
      <w:lvlJc w:val="right"/>
      <w:pPr>
        <w:tabs>
          <w:tab w:val="num" w:pos="4860"/>
        </w:tabs>
        <w:ind w:left="4860" w:hanging="180"/>
      </w:pPr>
    </w:lvl>
    <w:lvl w:ilvl="6" w:tplc="040C000F" w:tentative="1">
      <w:start w:val="1"/>
      <w:numFmt w:val="decimal"/>
      <w:lvlText w:val="%7."/>
      <w:lvlJc w:val="left"/>
      <w:pPr>
        <w:tabs>
          <w:tab w:val="num" w:pos="5580"/>
        </w:tabs>
        <w:ind w:left="5580" w:hanging="360"/>
      </w:pPr>
    </w:lvl>
    <w:lvl w:ilvl="7" w:tplc="040C0019" w:tentative="1">
      <w:start w:val="1"/>
      <w:numFmt w:val="lowerLetter"/>
      <w:lvlText w:val="%8."/>
      <w:lvlJc w:val="left"/>
      <w:pPr>
        <w:tabs>
          <w:tab w:val="num" w:pos="6300"/>
        </w:tabs>
        <w:ind w:left="6300" w:hanging="360"/>
      </w:pPr>
    </w:lvl>
    <w:lvl w:ilvl="8" w:tplc="040C001B" w:tentative="1">
      <w:start w:val="1"/>
      <w:numFmt w:val="lowerRoman"/>
      <w:lvlText w:val="%9."/>
      <w:lvlJc w:val="right"/>
      <w:pPr>
        <w:tabs>
          <w:tab w:val="num" w:pos="7020"/>
        </w:tabs>
        <w:ind w:left="7020" w:hanging="180"/>
      </w:pPr>
    </w:lvl>
  </w:abstractNum>
  <w:abstractNum w:abstractNumId="9">
    <w:nsid w:val="36133575"/>
    <w:multiLevelType w:val="hybridMultilevel"/>
    <w:tmpl w:val="F61048F0"/>
    <w:lvl w:ilvl="0" w:tplc="4F1EB9AC">
      <w:start w:val="1"/>
      <w:numFmt w:val="bullet"/>
      <w:lvlText w:val=""/>
      <w:lvlJc w:val="left"/>
      <w:pPr>
        <w:tabs>
          <w:tab w:val="num" w:pos="1260"/>
        </w:tabs>
        <w:ind w:left="1260" w:hanging="360"/>
      </w:pPr>
      <w:rPr>
        <w:rFonts w:ascii="Symbol" w:hAnsi="Symbol" w:hint="default"/>
        <w:color w:val="auto"/>
        <w:sz w:val="18"/>
        <w:szCs w:val="18"/>
      </w:rPr>
    </w:lvl>
    <w:lvl w:ilvl="1" w:tplc="040C0003" w:tentative="1">
      <w:start w:val="1"/>
      <w:numFmt w:val="bullet"/>
      <w:lvlText w:val="o"/>
      <w:lvlJc w:val="left"/>
      <w:pPr>
        <w:tabs>
          <w:tab w:val="num" w:pos="1275"/>
        </w:tabs>
        <w:ind w:left="1275" w:hanging="360"/>
      </w:pPr>
      <w:rPr>
        <w:rFonts w:ascii="Courier New" w:hAnsi="Courier New" w:cs="Courier New" w:hint="default"/>
      </w:rPr>
    </w:lvl>
    <w:lvl w:ilvl="2" w:tplc="040C0005" w:tentative="1">
      <w:start w:val="1"/>
      <w:numFmt w:val="bullet"/>
      <w:lvlText w:val=""/>
      <w:lvlJc w:val="left"/>
      <w:pPr>
        <w:tabs>
          <w:tab w:val="num" w:pos="1995"/>
        </w:tabs>
        <w:ind w:left="1995" w:hanging="360"/>
      </w:pPr>
      <w:rPr>
        <w:rFonts w:ascii="Wingdings" w:hAnsi="Wingdings" w:hint="default"/>
      </w:rPr>
    </w:lvl>
    <w:lvl w:ilvl="3" w:tplc="040C0001" w:tentative="1">
      <w:start w:val="1"/>
      <w:numFmt w:val="bullet"/>
      <w:lvlText w:val=""/>
      <w:lvlJc w:val="left"/>
      <w:pPr>
        <w:tabs>
          <w:tab w:val="num" w:pos="2715"/>
        </w:tabs>
        <w:ind w:left="2715" w:hanging="360"/>
      </w:pPr>
      <w:rPr>
        <w:rFonts w:ascii="Symbol" w:hAnsi="Symbol" w:hint="default"/>
      </w:rPr>
    </w:lvl>
    <w:lvl w:ilvl="4" w:tplc="040C0003" w:tentative="1">
      <w:start w:val="1"/>
      <w:numFmt w:val="bullet"/>
      <w:lvlText w:val="o"/>
      <w:lvlJc w:val="left"/>
      <w:pPr>
        <w:tabs>
          <w:tab w:val="num" w:pos="3435"/>
        </w:tabs>
        <w:ind w:left="3435" w:hanging="360"/>
      </w:pPr>
      <w:rPr>
        <w:rFonts w:ascii="Courier New" w:hAnsi="Courier New" w:cs="Courier New" w:hint="default"/>
      </w:rPr>
    </w:lvl>
    <w:lvl w:ilvl="5" w:tplc="040C0005" w:tentative="1">
      <w:start w:val="1"/>
      <w:numFmt w:val="bullet"/>
      <w:lvlText w:val=""/>
      <w:lvlJc w:val="left"/>
      <w:pPr>
        <w:tabs>
          <w:tab w:val="num" w:pos="4155"/>
        </w:tabs>
        <w:ind w:left="4155" w:hanging="360"/>
      </w:pPr>
      <w:rPr>
        <w:rFonts w:ascii="Wingdings" w:hAnsi="Wingdings" w:hint="default"/>
      </w:rPr>
    </w:lvl>
    <w:lvl w:ilvl="6" w:tplc="040C0001" w:tentative="1">
      <w:start w:val="1"/>
      <w:numFmt w:val="bullet"/>
      <w:lvlText w:val=""/>
      <w:lvlJc w:val="left"/>
      <w:pPr>
        <w:tabs>
          <w:tab w:val="num" w:pos="4875"/>
        </w:tabs>
        <w:ind w:left="4875" w:hanging="360"/>
      </w:pPr>
      <w:rPr>
        <w:rFonts w:ascii="Symbol" w:hAnsi="Symbol" w:hint="default"/>
      </w:rPr>
    </w:lvl>
    <w:lvl w:ilvl="7" w:tplc="040C0003" w:tentative="1">
      <w:start w:val="1"/>
      <w:numFmt w:val="bullet"/>
      <w:lvlText w:val="o"/>
      <w:lvlJc w:val="left"/>
      <w:pPr>
        <w:tabs>
          <w:tab w:val="num" w:pos="5595"/>
        </w:tabs>
        <w:ind w:left="5595" w:hanging="360"/>
      </w:pPr>
      <w:rPr>
        <w:rFonts w:ascii="Courier New" w:hAnsi="Courier New" w:cs="Courier New" w:hint="default"/>
      </w:rPr>
    </w:lvl>
    <w:lvl w:ilvl="8" w:tplc="040C0005" w:tentative="1">
      <w:start w:val="1"/>
      <w:numFmt w:val="bullet"/>
      <w:lvlText w:val=""/>
      <w:lvlJc w:val="left"/>
      <w:pPr>
        <w:tabs>
          <w:tab w:val="num" w:pos="6315"/>
        </w:tabs>
        <w:ind w:left="6315" w:hanging="360"/>
      </w:pPr>
      <w:rPr>
        <w:rFonts w:ascii="Wingdings" w:hAnsi="Wingdings" w:hint="default"/>
      </w:rPr>
    </w:lvl>
  </w:abstractNum>
  <w:abstractNum w:abstractNumId="10">
    <w:nsid w:val="39011821"/>
    <w:multiLevelType w:val="hybridMultilevel"/>
    <w:tmpl w:val="DE26F02C"/>
    <w:lvl w:ilvl="0" w:tplc="2B548CB6">
      <w:numFmt w:val="bullet"/>
      <w:lvlText w:val="-"/>
      <w:lvlJc w:val="left"/>
      <w:pPr>
        <w:tabs>
          <w:tab w:val="num" w:pos="1260"/>
        </w:tabs>
        <w:ind w:left="1260" w:hanging="360"/>
      </w:pPr>
      <w:rPr>
        <w:rFonts w:ascii="Harrington" w:eastAsia="Harrington" w:hAnsi="Harrington" w:cs="Harrington" w:hint="default"/>
      </w:rPr>
    </w:lvl>
    <w:lvl w:ilvl="1" w:tplc="040C0003" w:tentative="1">
      <w:start w:val="1"/>
      <w:numFmt w:val="bullet"/>
      <w:lvlText w:val="o"/>
      <w:lvlJc w:val="left"/>
      <w:pPr>
        <w:tabs>
          <w:tab w:val="num" w:pos="2340"/>
        </w:tabs>
        <w:ind w:left="2340" w:hanging="360"/>
      </w:pPr>
      <w:rPr>
        <w:rFonts w:ascii="Courier New" w:hAnsi="Courier New" w:cs="Courier New" w:hint="default"/>
      </w:rPr>
    </w:lvl>
    <w:lvl w:ilvl="2" w:tplc="040C0005" w:tentative="1">
      <w:start w:val="1"/>
      <w:numFmt w:val="bullet"/>
      <w:lvlText w:val=""/>
      <w:lvlJc w:val="left"/>
      <w:pPr>
        <w:tabs>
          <w:tab w:val="num" w:pos="3060"/>
        </w:tabs>
        <w:ind w:left="3060" w:hanging="360"/>
      </w:pPr>
      <w:rPr>
        <w:rFonts w:ascii="Wingdings" w:hAnsi="Wingdings" w:hint="default"/>
      </w:rPr>
    </w:lvl>
    <w:lvl w:ilvl="3" w:tplc="040C0001" w:tentative="1">
      <w:start w:val="1"/>
      <w:numFmt w:val="bullet"/>
      <w:lvlText w:val=""/>
      <w:lvlJc w:val="left"/>
      <w:pPr>
        <w:tabs>
          <w:tab w:val="num" w:pos="3780"/>
        </w:tabs>
        <w:ind w:left="3780" w:hanging="360"/>
      </w:pPr>
      <w:rPr>
        <w:rFonts w:ascii="Symbol" w:hAnsi="Symbol" w:hint="default"/>
      </w:rPr>
    </w:lvl>
    <w:lvl w:ilvl="4" w:tplc="040C0003" w:tentative="1">
      <w:start w:val="1"/>
      <w:numFmt w:val="bullet"/>
      <w:lvlText w:val="o"/>
      <w:lvlJc w:val="left"/>
      <w:pPr>
        <w:tabs>
          <w:tab w:val="num" w:pos="4500"/>
        </w:tabs>
        <w:ind w:left="4500" w:hanging="360"/>
      </w:pPr>
      <w:rPr>
        <w:rFonts w:ascii="Courier New" w:hAnsi="Courier New" w:cs="Courier New" w:hint="default"/>
      </w:rPr>
    </w:lvl>
    <w:lvl w:ilvl="5" w:tplc="040C0005" w:tentative="1">
      <w:start w:val="1"/>
      <w:numFmt w:val="bullet"/>
      <w:lvlText w:val=""/>
      <w:lvlJc w:val="left"/>
      <w:pPr>
        <w:tabs>
          <w:tab w:val="num" w:pos="5220"/>
        </w:tabs>
        <w:ind w:left="5220" w:hanging="360"/>
      </w:pPr>
      <w:rPr>
        <w:rFonts w:ascii="Wingdings" w:hAnsi="Wingdings" w:hint="default"/>
      </w:rPr>
    </w:lvl>
    <w:lvl w:ilvl="6" w:tplc="040C0001" w:tentative="1">
      <w:start w:val="1"/>
      <w:numFmt w:val="bullet"/>
      <w:lvlText w:val=""/>
      <w:lvlJc w:val="left"/>
      <w:pPr>
        <w:tabs>
          <w:tab w:val="num" w:pos="5940"/>
        </w:tabs>
        <w:ind w:left="5940" w:hanging="360"/>
      </w:pPr>
      <w:rPr>
        <w:rFonts w:ascii="Symbol" w:hAnsi="Symbol" w:hint="default"/>
      </w:rPr>
    </w:lvl>
    <w:lvl w:ilvl="7" w:tplc="040C0003" w:tentative="1">
      <w:start w:val="1"/>
      <w:numFmt w:val="bullet"/>
      <w:lvlText w:val="o"/>
      <w:lvlJc w:val="left"/>
      <w:pPr>
        <w:tabs>
          <w:tab w:val="num" w:pos="6660"/>
        </w:tabs>
        <w:ind w:left="6660" w:hanging="360"/>
      </w:pPr>
      <w:rPr>
        <w:rFonts w:ascii="Courier New" w:hAnsi="Courier New" w:cs="Courier New" w:hint="default"/>
      </w:rPr>
    </w:lvl>
    <w:lvl w:ilvl="8" w:tplc="040C0005" w:tentative="1">
      <w:start w:val="1"/>
      <w:numFmt w:val="bullet"/>
      <w:lvlText w:val=""/>
      <w:lvlJc w:val="left"/>
      <w:pPr>
        <w:tabs>
          <w:tab w:val="num" w:pos="7380"/>
        </w:tabs>
        <w:ind w:left="7380" w:hanging="360"/>
      </w:pPr>
      <w:rPr>
        <w:rFonts w:ascii="Wingdings" w:hAnsi="Wingdings" w:hint="default"/>
      </w:rPr>
    </w:lvl>
  </w:abstractNum>
  <w:abstractNum w:abstractNumId="11">
    <w:nsid w:val="3A3415D8"/>
    <w:multiLevelType w:val="hybridMultilevel"/>
    <w:tmpl w:val="854A0C54"/>
    <w:lvl w:ilvl="0" w:tplc="2B548CB6">
      <w:numFmt w:val="bullet"/>
      <w:lvlText w:val="-"/>
      <w:lvlJc w:val="left"/>
      <w:pPr>
        <w:tabs>
          <w:tab w:val="num" w:pos="1260"/>
        </w:tabs>
        <w:ind w:left="1260" w:hanging="360"/>
      </w:pPr>
      <w:rPr>
        <w:rFonts w:ascii="Harrington" w:eastAsia="Harrington" w:hAnsi="Harrington" w:cs="Harrington" w:hint="default"/>
      </w:rPr>
    </w:lvl>
    <w:lvl w:ilvl="1" w:tplc="040C0003" w:tentative="1">
      <w:start w:val="1"/>
      <w:numFmt w:val="bullet"/>
      <w:lvlText w:val="o"/>
      <w:lvlJc w:val="left"/>
      <w:pPr>
        <w:tabs>
          <w:tab w:val="num" w:pos="2340"/>
        </w:tabs>
        <w:ind w:left="2340" w:hanging="360"/>
      </w:pPr>
      <w:rPr>
        <w:rFonts w:ascii="Courier New" w:hAnsi="Courier New" w:cs="Courier New" w:hint="default"/>
      </w:rPr>
    </w:lvl>
    <w:lvl w:ilvl="2" w:tplc="040C0005" w:tentative="1">
      <w:start w:val="1"/>
      <w:numFmt w:val="bullet"/>
      <w:lvlText w:val=""/>
      <w:lvlJc w:val="left"/>
      <w:pPr>
        <w:tabs>
          <w:tab w:val="num" w:pos="3060"/>
        </w:tabs>
        <w:ind w:left="3060" w:hanging="360"/>
      </w:pPr>
      <w:rPr>
        <w:rFonts w:ascii="Wingdings" w:hAnsi="Wingdings" w:hint="default"/>
      </w:rPr>
    </w:lvl>
    <w:lvl w:ilvl="3" w:tplc="040C0001" w:tentative="1">
      <w:start w:val="1"/>
      <w:numFmt w:val="bullet"/>
      <w:lvlText w:val=""/>
      <w:lvlJc w:val="left"/>
      <w:pPr>
        <w:tabs>
          <w:tab w:val="num" w:pos="3780"/>
        </w:tabs>
        <w:ind w:left="3780" w:hanging="360"/>
      </w:pPr>
      <w:rPr>
        <w:rFonts w:ascii="Symbol" w:hAnsi="Symbol" w:hint="default"/>
      </w:rPr>
    </w:lvl>
    <w:lvl w:ilvl="4" w:tplc="040C0003" w:tentative="1">
      <w:start w:val="1"/>
      <w:numFmt w:val="bullet"/>
      <w:lvlText w:val="o"/>
      <w:lvlJc w:val="left"/>
      <w:pPr>
        <w:tabs>
          <w:tab w:val="num" w:pos="4500"/>
        </w:tabs>
        <w:ind w:left="4500" w:hanging="360"/>
      </w:pPr>
      <w:rPr>
        <w:rFonts w:ascii="Courier New" w:hAnsi="Courier New" w:cs="Courier New" w:hint="default"/>
      </w:rPr>
    </w:lvl>
    <w:lvl w:ilvl="5" w:tplc="040C0005" w:tentative="1">
      <w:start w:val="1"/>
      <w:numFmt w:val="bullet"/>
      <w:lvlText w:val=""/>
      <w:lvlJc w:val="left"/>
      <w:pPr>
        <w:tabs>
          <w:tab w:val="num" w:pos="5220"/>
        </w:tabs>
        <w:ind w:left="5220" w:hanging="360"/>
      </w:pPr>
      <w:rPr>
        <w:rFonts w:ascii="Wingdings" w:hAnsi="Wingdings" w:hint="default"/>
      </w:rPr>
    </w:lvl>
    <w:lvl w:ilvl="6" w:tplc="040C0001" w:tentative="1">
      <w:start w:val="1"/>
      <w:numFmt w:val="bullet"/>
      <w:lvlText w:val=""/>
      <w:lvlJc w:val="left"/>
      <w:pPr>
        <w:tabs>
          <w:tab w:val="num" w:pos="5940"/>
        </w:tabs>
        <w:ind w:left="5940" w:hanging="360"/>
      </w:pPr>
      <w:rPr>
        <w:rFonts w:ascii="Symbol" w:hAnsi="Symbol" w:hint="default"/>
      </w:rPr>
    </w:lvl>
    <w:lvl w:ilvl="7" w:tplc="040C0003" w:tentative="1">
      <w:start w:val="1"/>
      <w:numFmt w:val="bullet"/>
      <w:lvlText w:val="o"/>
      <w:lvlJc w:val="left"/>
      <w:pPr>
        <w:tabs>
          <w:tab w:val="num" w:pos="6660"/>
        </w:tabs>
        <w:ind w:left="6660" w:hanging="360"/>
      </w:pPr>
      <w:rPr>
        <w:rFonts w:ascii="Courier New" w:hAnsi="Courier New" w:cs="Courier New" w:hint="default"/>
      </w:rPr>
    </w:lvl>
    <w:lvl w:ilvl="8" w:tplc="040C0005" w:tentative="1">
      <w:start w:val="1"/>
      <w:numFmt w:val="bullet"/>
      <w:lvlText w:val=""/>
      <w:lvlJc w:val="left"/>
      <w:pPr>
        <w:tabs>
          <w:tab w:val="num" w:pos="7380"/>
        </w:tabs>
        <w:ind w:left="7380" w:hanging="360"/>
      </w:pPr>
      <w:rPr>
        <w:rFonts w:ascii="Wingdings" w:hAnsi="Wingdings" w:hint="default"/>
      </w:rPr>
    </w:lvl>
  </w:abstractNum>
  <w:abstractNum w:abstractNumId="12">
    <w:nsid w:val="3E4D53A8"/>
    <w:multiLevelType w:val="hybridMultilevel"/>
    <w:tmpl w:val="7C58C3B6"/>
    <w:lvl w:ilvl="0" w:tplc="FFFFFFFF">
      <w:numFmt w:val="bullet"/>
      <w:lvlText w:val="-"/>
      <w:lvlJc w:val="left"/>
      <w:pPr>
        <w:tabs>
          <w:tab w:val="num" w:pos="1080"/>
        </w:tabs>
        <w:ind w:left="1080" w:hanging="360"/>
      </w:pPr>
      <w:rPr>
        <w:rFonts w:ascii="Harrington" w:eastAsia="Harrington" w:hAnsi="Harrington" w:cs="Harrington" w:hint="default"/>
      </w:rPr>
    </w:lvl>
    <w:lvl w:ilvl="1" w:tplc="FFFFFFFF" w:tentative="1">
      <w:start w:val="1"/>
      <w:numFmt w:val="bullet"/>
      <w:lvlText w:val="o"/>
      <w:lvlJc w:val="left"/>
      <w:pPr>
        <w:tabs>
          <w:tab w:val="num" w:pos="2160"/>
        </w:tabs>
        <w:ind w:left="2160" w:hanging="360"/>
      </w:pPr>
      <w:rPr>
        <w:rFonts w:ascii="Courier New" w:hAnsi="Courier New" w:cs="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cs="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cs="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13">
    <w:nsid w:val="496E37C6"/>
    <w:multiLevelType w:val="hybridMultilevel"/>
    <w:tmpl w:val="EDC427D2"/>
    <w:lvl w:ilvl="0" w:tplc="08028412">
      <w:start w:val="1"/>
      <w:numFmt w:val="bullet"/>
      <w:lvlText w:val=""/>
      <w:lvlJc w:val="left"/>
      <w:pPr>
        <w:tabs>
          <w:tab w:val="num" w:pos="1260"/>
        </w:tabs>
        <w:ind w:left="1260" w:hanging="360"/>
      </w:pPr>
      <w:rPr>
        <w:rFonts w:ascii="Symbol" w:hAnsi="Symbol" w:hint="default"/>
        <w:sz w:val="18"/>
        <w:szCs w:val="18"/>
      </w:rPr>
    </w:lvl>
    <w:lvl w:ilvl="1" w:tplc="040C0003">
      <w:start w:val="1"/>
      <w:numFmt w:val="bullet"/>
      <w:lvlText w:val="o"/>
      <w:lvlJc w:val="left"/>
      <w:pPr>
        <w:tabs>
          <w:tab w:val="num" w:pos="1275"/>
        </w:tabs>
        <w:ind w:left="1275" w:hanging="360"/>
      </w:pPr>
      <w:rPr>
        <w:rFonts w:ascii="Courier New" w:hAnsi="Courier New" w:cs="Courier New" w:hint="default"/>
      </w:rPr>
    </w:lvl>
    <w:lvl w:ilvl="2" w:tplc="040C0005" w:tentative="1">
      <w:start w:val="1"/>
      <w:numFmt w:val="bullet"/>
      <w:lvlText w:val=""/>
      <w:lvlJc w:val="left"/>
      <w:pPr>
        <w:tabs>
          <w:tab w:val="num" w:pos="1995"/>
        </w:tabs>
        <w:ind w:left="1995" w:hanging="360"/>
      </w:pPr>
      <w:rPr>
        <w:rFonts w:ascii="Wingdings" w:hAnsi="Wingdings" w:hint="default"/>
      </w:rPr>
    </w:lvl>
    <w:lvl w:ilvl="3" w:tplc="040C0001" w:tentative="1">
      <w:start w:val="1"/>
      <w:numFmt w:val="bullet"/>
      <w:lvlText w:val=""/>
      <w:lvlJc w:val="left"/>
      <w:pPr>
        <w:tabs>
          <w:tab w:val="num" w:pos="2715"/>
        </w:tabs>
        <w:ind w:left="2715" w:hanging="360"/>
      </w:pPr>
      <w:rPr>
        <w:rFonts w:ascii="Symbol" w:hAnsi="Symbol" w:hint="default"/>
      </w:rPr>
    </w:lvl>
    <w:lvl w:ilvl="4" w:tplc="040C0003" w:tentative="1">
      <w:start w:val="1"/>
      <w:numFmt w:val="bullet"/>
      <w:lvlText w:val="o"/>
      <w:lvlJc w:val="left"/>
      <w:pPr>
        <w:tabs>
          <w:tab w:val="num" w:pos="3435"/>
        </w:tabs>
        <w:ind w:left="3435" w:hanging="360"/>
      </w:pPr>
      <w:rPr>
        <w:rFonts w:ascii="Courier New" w:hAnsi="Courier New" w:cs="Courier New" w:hint="default"/>
      </w:rPr>
    </w:lvl>
    <w:lvl w:ilvl="5" w:tplc="040C0005" w:tentative="1">
      <w:start w:val="1"/>
      <w:numFmt w:val="bullet"/>
      <w:lvlText w:val=""/>
      <w:lvlJc w:val="left"/>
      <w:pPr>
        <w:tabs>
          <w:tab w:val="num" w:pos="4155"/>
        </w:tabs>
        <w:ind w:left="4155" w:hanging="360"/>
      </w:pPr>
      <w:rPr>
        <w:rFonts w:ascii="Wingdings" w:hAnsi="Wingdings" w:hint="default"/>
      </w:rPr>
    </w:lvl>
    <w:lvl w:ilvl="6" w:tplc="040C0001" w:tentative="1">
      <w:start w:val="1"/>
      <w:numFmt w:val="bullet"/>
      <w:lvlText w:val=""/>
      <w:lvlJc w:val="left"/>
      <w:pPr>
        <w:tabs>
          <w:tab w:val="num" w:pos="4875"/>
        </w:tabs>
        <w:ind w:left="4875" w:hanging="360"/>
      </w:pPr>
      <w:rPr>
        <w:rFonts w:ascii="Symbol" w:hAnsi="Symbol" w:hint="default"/>
      </w:rPr>
    </w:lvl>
    <w:lvl w:ilvl="7" w:tplc="040C0003" w:tentative="1">
      <w:start w:val="1"/>
      <w:numFmt w:val="bullet"/>
      <w:lvlText w:val="o"/>
      <w:lvlJc w:val="left"/>
      <w:pPr>
        <w:tabs>
          <w:tab w:val="num" w:pos="5595"/>
        </w:tabs>
        <w:ind w:left="5595" w:hanging="360"/>
      </w:pPr>
      <w:rPr>
        <w:rFonts w:ascii="Courier New" w:hAnsi="Courier New" w:cs="Courier New" w:hint="default"/>
      </w:rPr>
    </w:lvl>
    <w:lvl w:ilvl="8" w:tplc="040C0005" w:tentative="1">
      <w:start w:val="1"/>
      <w:numFmt w:val="bullet"/>
      <w:lvlText w:val=""/>
      <w:lvlJc w:val="left"/>
      <w:pPr>
        <w:tabs>
          <w:tab w:val="num" w:pos="6315"/>
        </w:tabs>
        <w:ind w:left="6315" w:hanging="360"/>
      </w:pPr>
      <w:rPr>
        <w:rFonts w:ascii="Wingdings" w:hAnsi="Wingdings" w:hint="default"/>
      </w:rPr>
    </w:lvl>
  </w:abstractNum>
  <w:abstractNum w:abstractNumId="14">
    <w:nsid w:val="4FAD54EE"/>
    <w:multiLevelType w:val="hybridMultilevel"/>
    <w:tmpl w:val="8D545D30"/>
    <w:lvl w:ilvl="0" w:tplc="2B548CB6">
      <w:numFmt w:val="bullet"/>
      <w:lvlText w:val="-"/>
      <w:lvlJc w:val="left"/>
      <w:pPr>
        <w:tabs>
          <w:tab w:val="num" w:pos="1260"/>
        </w:tabs>
        <w:ind w:left="1260" w:hanging="360"/>
      </w:pPr>
      <w:rPr>
        <w:rFonts w:ascii="Harrington" w:eastAsia="Harrington" w:hAnsi="Harrington" w:cs="Harringto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nsid w:val="536A44F0"/>
    <w:multiLevelType w:val="hybridMultilevel"/>
    <w:tmpl w:val="82F46B4A"/>
    <w:lvl w:ilvl="0" w:tplc="67EA1CC8">
      <w:start w:val="1"/>
      <w:numFmt w:val="decimal"/>
      <w:lvlText w:val="%1."/>
      <w:lvlJc w:val="left"/>
      <w:pPr>
        <w:tabs>
          <w:tab w:val="num" w:pos="720"/>
        </w:tabs>
        <w:ind w:left="720" w:hanging="360"/>
      </w:pPr>
      <w:rPr>
        <w:b/>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6">
    <w:nsid w:val="59B70B6D"/>
    <w:multiLevelType w:val="hybridMultilevel"/>
    <w:tmpl w:val="BF9A1CF4"/>
    <w:lvl w:ilvl="0" w:tplc="45F2D1E6">
      <w:start w:val="1"/>
      <w:numFmt w:val="decimal"/>
      <w:lvlText w:val="%1."/>
      <w:lvlJc w:val="left"/>
      <w:pPr>
        <w:tabs>
          <w:tab w:val="num" w:pos="720"/>
        </w:tabs>
        <w:ind w:left="720" w:hanging="360"/>
      </w:pPr>
      <w:rPr>
        <w:color w:val="auto"/>
      </w:rPr>
    </w:lvl>
    <w:lvl w:ilvl="1" w:tplc="040C0019">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17">
    <w:nsid w:val="5DBA73AD"/>
    <w:multiLevelType w:val="hybridMultilevel"/>
    <w:tmpl w:val="9A9258C2"/>
    <w:lvl w:ilvl="0" w:tplc="845071A4">
      <w:start w:val="1"/>
      <w:numFmt w:val="bullet"/>
      <w:lvlText w:val=""/>
      <w:lvlJc w:val="left"/>
      <w:pPr>
        <w:ind w:left="1080" w:hanging="360"/>
      </w:pPr>
      <w:rPr>
        <w:rFonts w:ascii="Symbol" w:hAnsi="Symbol" w:hint="default"/>
        <w:b/>
        <w:bCs/>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nsid w:val="62895EDB"/>
    <w:multiLevelType w:val="hybridMultilevel"/>
    <w:tmpl w:val="AEF6AB64"/>
    <w:lvl w:ilvl="0" w:tplc="A49C6F34">
      <w:start w:val="1"/>
      <w:numFmt w:val="bullet"/>
      <w:lvlText w:val=""/>
      <w:lvlJc w:val="center"/>
      <w:pPr>
        <w:ind w:left="780" w:hanging="360"/>
      </w:pPr>
      <w:rPr>
        <w:rFonts w:ascii="Wingdings" w:hAnsi="Wingdings"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9">
    <w:nsid w:val="70F009DA"/>
    <w:multiLevelType w:val="hybridMultilevel"/>
    <w:tmpl w:val="435ED786"/>
    <w:lvl w:ilvl="0" w:tplc="2B548CB6">
      <w:numFmt w:val="bullet"/>
      <w:lvlText w:val="-"/>
      <w:lvlJc w:val="left"/>
      <w:pPr>
        <w:tabs>
          <w:tab w:val="num" w:pos="360"/>
        </w:tabs>
        <w:ind w:left="360" w:hanging="360"/>
      </w:pPr>
      <w:rPr>
        <w:rFonts w:ascii="Harrington" w:eastAsia="Harrington" w:hAnsi="Harrington" w:cs="Harringto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nsid w:val="78C6036F"/>
    <w:multiLevelType w:val="hybridMultilevel"/>
    <w:tmpl w:val="633E9CD6"/>
    <w:lvl w:ilvl="0" w:tplc="D79C1584">
      <w:start w:val="1"/>
      <w:numFmt w:val="bullet"/>
      <w:lvlText w:val=""/>
      <w:lvlJc w:val="left"/>
      <w:pPr>
        <w:tabs>
          <w:tab w:val="num" w:pos="720"/>
        </w:tabs>
        <w:ind w:left="720" w:hanging="360"/>
      </w:pPr>
      <w:rPr>
        <w:rFonts w:ascii="Wingdings" w:hAnsi="Wingdings" w:hint="default"/>
      </w:rPr>
    </w:lvl>
    <w:lvl w:ilvl="1" w:tplc="FA180B36">
      <w:numFmt w:val="bullet"/>
      <w:lvlText w:val="-"/>
      <w:lvlJc w:val="left"/>
      <w:pPr>
        <w:tabs>
          <w:tab w:val="num" w:pos="1260"/>
        </w:tabs>
        <w:ind w:left="1260" w:hanging="360"/>
      </w:pPr>
      <w:rPr>
        <w:rFonts w:ascii="Harrington" w:eastAsia="Harrington" w:hAnsi="Harrington" w:cs="Arabic Transparent"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nsid w:val="7F5F29F4"/>
    <w:multiLevelType w:val="hybridMultilevel"/>
    <w:tmpl w:val="83140FFA"/>
    <w:lvl w:ilvl="0" w:tplc="483C7DD8">
      <w:start w:val="1"/>
      <w:numFmt w:val="lowerRoman"/>
      <w:lvlText w:val="(%1)."/>
      <w:lvlJc w:val="left"/>
      <w:pPr>
        <w:ind w:left="1080" w:hanging="360"/>
      </w:pPr>
      <w:rPr>
        <w:rFonts w:hint="default"/>
        <w:b/>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6"/>
  </w:num>
  <w:num w:numId="2">
    <w:abstractNumId w:val="16"/>
  </w:num>
  <w:num w:numId="3">
    <w:abstractNumId w:val="2"/>
  </w:num>
  <w:num w:numId="4">
    <w:abstractNumId w:val="14"/>
  </w:num>
  <w:num w:numId="5">
    <w:abstractNumId w:val="11"/>
  </w:num>
  <w:num w:numId="6">
    <w:abstractNumId w:val="10"/>
  </w:num>
  <w:num w:numId="7">
    <w:abstractNumId w:val="13"/>
  </w:num>
  <w:num w:numId="8">
    <w:abstractNumId w:val="15"/>
  </w:num>
  <w:num w:numId="9">
    <w:abstractNumId w:val="20"/>
  </w:num>
  <w:num w:numId="10">
    <w:abstractNumId w:val="0"/>
  </w:num>
  <w:num w:numId="11">
    <w:abstractNumId w:val="19"/>
  </w:num>
  <w:num w:numId="12">
    <w:abstractNumId w:val="8"/>
  </w:num>
  <w:num w:numId="13">
    <w:abstractNumId w:val="9"/>
  </w:num>
  <w:num w:numId="14">
    <w:abstractNumId w:val="17"/>
  </w:num>
  <w:num w:numId="15">
    <w:abstractNumId w:val="21"/>
  </w:num>
  <w:num w:numId="16">
    <w:abstractNumId w:val="5"/>
  </w:num>
  <w:num w:numId="17">
    <w:abstractNumId w:val="3"/>
  </w:num>
  <w:num w:numId="18">
    <w:abstractNumId w:val="12"/>
  </w:num>
  <w:num w:numId="19">
    <w:abstractNumId w:val="7"/>
  </w:num>
  <w:num w:numId="20">
    <w:abstractNumId w:val="1"/>
  </w:num>
  <w:num w:numId="21">
    <w:abstractNumId w:val="18"/>
  </w:num>
  <w:num w:numId="22">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28"/>
  <w:defaultTabStop w:val="708"/>
  <w:hyphenationZone w:val="425"/>
  <w:drawingGridHorizontalSpacing w:val="120"/>
  <w:displayHorizontalDrawingGridEvery w:val="2"/>
  <w:characterSpacingControl w:val="doNotCompress"/>
  <w:footnotePr>
    <w:footnote w:id="0"/>
    <w:footnote w:id="1"/>
  </w:footnotePr>
  <w:endnotePr>
    <w:endnote w:id="0"/>
    <w:endnote w:id="1"/>
  </w:endnotePr>
  <w:compat/>
  <w:rsids>
    <w:rsidRoot w:val="009A2FD5"/>
    <w:rsid w:val="00004B49"/>
    <w:rsid w:val="00010111"/>
    <w:rsid w:val="00023BD6"/>
    <w:rsid w:val="00023C39"/>
    <w:rsid w:val="00025911"/>
    <w:rsid w:val="000541B6"/>
    <w:rsid w:val="00054B28"/>
    <w:rsid w:val="00057D51"/>
    <w:rsid w:val="00063122"/>
    <w:rsid w:val="000661EA"/>
    <w:rsid w:val="000746EE"/>
    <w:rsid w:val="0009190B"/>
    <w:rsid w:val="000B04B9"/>
    <w:rsid w:val="000B3A3C"/>
    <w:rsid w:val="000C08ED"/>
    <w:rsid w:val="000C44FE"/>
    <w:rsid w:val="000E461E"/>
    <w:rsid w:val="000F392E"/>
    <w:rsid w:val="00102828"/>
    <w:rsid w:val="001029BA"/>
    <w:rsid w:val="00106B69"/>
    <w:rsid w:val="00144B4B"/>
    <w:rsid w:val="001523E9"/>
    <w:rsid w:val="001538EE"/>
    <w:rsid w:val="00153986"/>
    <w:rsid w:val="00160C41"/>
    <w:rsid w:val="00172DB5"/>
    <w:rsid w:val="001834C9"/>
    <w:rsid w:val="00184C35"/>
    <w:rsid w:val="001A5070"/>
    <w:rsid w:val="001C214D"/>
    <w:rsid w:val="001C3B03"/>
    <w:rsid w:val="001D6894"/>
    <w:rsid w:val="001E10D7"/>
    <w:rsid w:val="001E5783"/>
    <w:rsid w:val="001F02B2"/>
    <w:rsid w:val="001F58D9"/>
    <w:rsid w:val="00200650"/>
    <w:rsid w:val="0020507B"/>
    <w:rsid w:val="002302AB"/>
    <w:rsid w:val="00236DE3"/>
    <w:rsid w:val="0023722E"/>
    <w:rsid w:val="00243C8E"/>
    <w:rsid w:val="00262E90"/>
    <w:rsid w:val="00266E38"/>
    <w:rsid w:val="0028403F"/>
    <w:rsid w:val="0029389A"/>
    <w:rsid w:val="002A0FE2"/>
    <w:rsid w:val="002A180F"/>
    <w:rsid w:val="002B2DB6"/>
    <w:rsid w:val="002B7862"/>
    <w:rsid w:val="002D0481"/>
    <w:rsid w:val="002D1889"/>
    <w:rsid w:val="002F20F1"/>
    <w:rsid w:val="003017DC"/>
    <w:rsid w:val="003040E0"/>
    <w:rsid w:val="003074A3"/>
    <w:rsid w:val="00315ECA"/>
    <w:rsid w:val="003257D3"/>
    <w:rsid w:val="00357CF1"/>
    <w:rsid w:val="003622E7"/>
    <w:rsid w:val="0036419B"/>
    <w:rsid w:val="00367A7A"/>
    <w:rsid w:val="00375871"/>
    <w:rsid w:val="003904B1"/>
    <w:rsid w:val="003A1AC9"/>
    <w:rsid w:val="003A1E96"/>
    <w:rsid w:val="003A6D56"/>
    <w:rsid w:val="003B120C"/>
    <w:rsid w:val="003B4086"/>
    <w:rsid w:val="003C5A1F"/>
    <w:rsid w:val="003D2D99"/>
    <w:rsid w:val="003E0BFF"/>
    <w:rsid w:val="003E1728"/>
    <w:rsid w:val="003E2E6E"/>
    <w:rsid w:val="003F08E2"/>
    <w:rsid w:val="003F6444"/>
    <w:rsid w:val="00404BAE"/>
    <w:rsid w:val="0041263E"/>
    <w:rsid w:val="00413809"/>
    <w:rsid w:val="004365A2"/>
    <w:rsid w:val="00436CED"/>
    <w:rsid w:val="00451177"/>
    <w:rsid w:val="00452FB1"/>
    <w:rsid w:val="00453F40"/>
    <w:rsid w:val="004607EB"/>
    <w:rsid w:val="00465233"/>
    <w:rsid w:val="00466906"/>
    <w:rsid w:val="004A3AA7"/>
    <w:rsid w:val="004B54F1"/>
    <w:rsid w:val="004B5A03"/>
    <w:rsid w:val="004B7F49"/>
    <w:rsid w:val="004C3206"/>
    <w:rsid w:val="004C63F3"/>
    <w:rsid w:val="004C6B23"/>
    <w:rsid w:val="004D4BD7"/>
    <w:rsid w:val="004D71B5"/>
    <w:rsid w:val="004F294B"/>
    <w:rsid w:val="004F2A0E"/>
    <w:rsid w:val="004F74CF"/>
    <w:rsid w:val="00526497"/>
    <w:rsid w:val="00532F23"/>
    <w:rsid w:val="00534F15"/>
    <w:rsid w:val="00536AE1"/>
    <w:rsid w:val="0054574D"/>
    <w:rsid w:val="00552602"/>
    <w:rsid w:val="00560530"/>
    <w:rsid w:val="0056406B"/>
    <w:rsid w:val="00566714"/>
    <w:rsid w:val="00574342"/>
    <w:rsid w:val="005A6F13"/>
    <w:rsid w:val="005A7A31"/>
    <w:rsid w:val="005B206E"/>
    <w:rsid w:val="005B3566"/>
    <w:rsid w:val="005D0CEC"/>
    <w:rsid w:val="005D0DD2"/>
    <w:rsid w:val="005D19A3"/>
    <w:rsid w:val="005E4675"/>
    <w:rsid w:val="005E6807"/>
    <w:rsid w:val="00606FF2"/>
    <w:rsid w:val="00636097"/>
    <w:rsid w:val="00640A1B"/>
    <w:rsid w:val="0064563D"/>
    <w:rsid w:val="00656B56"/>
    <w:rsid w:val="006611F6"/>
    <w:rsid w:val="00665A95"/>
    <w:rsid w:val="0066753C"/>
    <w:rsid w:val="0067121F"/>
    <w:rsid w:val="006939A4"/>
    <w:rsid w:val="006A056C"/>
    <w:rsid w:val="006A7DA1"/>
    <w:rsid w:val="006C4DBA"/>
    <w:rsid w:val="006D6EFB"/>
    <w:rsid w:val="006E29B9"/>
    <w:rsid w:val="006E33B8"/>
    <w:rsid w:val="006E7B2A"/>
    <w:rsid w:val="00704BC3"/>
    <w:rsid w:val="00710E5D"/>
    <w:rsid w:val="0071241C"/>
    <w:rsid w:val="00713A64"/>
    <w:rsid w:val="00722FA5"/>
    <w:rsid w:val="00731CCD"/>
    <w:rsid w:val="00736134"/>
    <w:rsid w:val="0075062C"/>
    <w:rsid w:val="00757884"/>
    <w:rsid w:val="00760B9C"/>
    <w:rsid w:val="00777B7A"/>
    <w:rsid w:val="00782E83"/>
    <w:rsid w:val="007A0DD0"/>
    <w:rsid w:val="007B24F1"/>
    <w:rsid w:val="007C3F00"/>
    <w:rsid w:val="007D0DA2"/>
    <w:rsid w:val="007D3333"/>
    <w:rsid w:val="007D64E8"/>
    <w:rsid w:val="007E0A29"/>
    <w:rsid w:val="007F0368"/>
    <w:rsid w:val="007F4BE2"/>
    <w:rsid w:val="00806F38"/>
    <w:rsid w:val="008114D7"/>
    <w:rsid w:val="008133C5"/>
    <w:rsid w:val="008310A6"/>
    <w:rsid w:val="00831692"/>
    <w:rsid w:val="00834A8C"/>
    <w:rsid w:val="008350A1"/>
    <w:rsid w:val="00840AD0"/>
    <w:rsid w:val="00845EA2"/>
    <w:rsid w:val="00850FBA"/>
    <w:rsid w:val="00866377"/>
    <w:rsid w:val="00874BA9"/>
    <w:rsid w:val="00881945"/>
    <w:rsid w:val="00885AF9"/>
    <w:rsid w:val="00895BAE"/>
    <w:rsid w:val="00896117"/>
    <w:rsid w:val="008A6721"/>
    <w:rsid w:val="008B1225"/>
    <w:rsid w:val="008B4633"/>
    <w:rsid w:val="008D5B4D"/>
    <w:rsid w:val="008D5F7D"/>
    <w:rsid w:val="008D732A"/>
    <w:rsid w:val="008E0760"/>
    <w:rsid w:val="008E3B32"/>
    <w:rsid w:val="008E7D03"/>
    <w:rsid w:val="008F2F1C"/>
    <w:rsid w:val="008F6A7F"/>
    <w:rsid w:val="00905EC7"/>
    <w:rsid w:val="009332F2"/>
    <w:rsid w:val="00933420"/>
    <w:rsid w:val="009341E5"/>
    <w:rsid w:val="00934F15"/>
    <w:rsid w:val="009450C0"/>
    <w:rsid w:val="00945531"/>
    <w:rsid w:val="00951554"/>
    <w:rsid w:val="009519AE"/>
    <w:rsid w:val="00965506"/>
    <w:rsid w:val="009702A2"/>
    <w:rsid w:val="00974A91"/>
    <w:rsid w:val="00991D24"/>
    <w:rsid w:val="00996860"/>
    <w:rsid w:val="009A2FD5"/>
    <w:rsid w:val="009C48A2"/>
    <w:rsid w:val="009C5393"/>
    <w:rsid w:val="009C7521"/>
    <w:rsid w:val="009E0739"/>
    <w:rsid w:val="009E44D9"/>
    <w:rsid w:val="00A03826"/>
    <w:rsid w:val="00A06737"/>
    <w:rsid w:val="00A1625E"/>
    <w:rsid w:val="00A16846"/>
    <w:rsid w:val="00A41095"/>
    <w:rsid w:val="00A448EE"/>
    <w:rsid w:val="00A50A80"/>
    <w:rsid w:val="00A511B4"/>
    <w:rsid w:val="00A5141F"/>
    <w:rsid w:val="00A56D00"/>
    <w:rsid w:val="00A609B4"/>
    <w:rsid w:val="00A60EC3"/>
    <w:rsid w:val="00A75251"/>
    <w:rsid w:val="00A754D4"/>
    <w:rsid w:val="00A77F34"/>
    <w:rsid w:val="00A81FE9"/>
    <w:rsid w:val="00A8495F"/>
    <w:rsid w:val="00A85DF0"/>
    <w:rsid w:val="00A8743F"/>
    <w:rsid w:val="00A87876"/>
    <w:rsid w:val="00AA02EB"/>
    <w:rsid w:val="00AA2A37"/>
    <w:rsid w:val="00AA318B"/>
    <w:rsid w:val="00AA4E89"/>
    <w:rsid w:val="00AB272A"/>
    <w:rsid w:val="00AB4089"/>
    <w:rsid w:val="00AC75A8"/>
    <w:rsid w:val="00AF20EF"/>
    <w:rsid w:val="00B046F2"/>
    <w:rsid w:val="00B25FE9"/>
    <w:rsid w:val="00B304E5"/>
    <w:rsid w:val="00B32386"/>
    <w:rsid w:val="00B46CFF"/>
    <w:rsid w:val="00B47232"/>
    <w:rsid w:val="00B5664A"/>
    <w:rsid w:val="00B64831"/>
    <w:rsid w:val="00B658AD"/>
    <w:rsid w:val="00B80AEE"/>
    <w:rsid w:val="00B86331"/>
    <w:rsid w:val="00B92969"/>
    <w:rsid w:val="00B95D74"/>
    <w:rsid w:val="00B97E07"/>
    <w:rsid w:val="00BA006B"/>
    <w:rsid w:val="00BA245D"/>
    <w:rsid w:val="00BA286B"/>
    <w:rsid w:val="00BA2B77"/>
    <w:rsid w:val="00BA7751"/>
    <w:rsid w:val="00BB4EB4"/>
    <w:rsid w:val="00C01463"/>
    <w:rsid w:val="00C04B31"/>
    <w:rsid w:val="00C10EF0"/>
    <w:rsid w:val="00C12945"/>
    <w:rsid w:val="00C14517"/>
    <w:rsid w:val="00C228C5"/>
    <w:rsid w:val="00C22C97"/>
    <w:rsid w:val="00C26C75"/>
    <w:rsid w:val="00C30429"/>
    <w:rsid w:val="00C3325E"/>
    <w:rsid w:val="00C4017B"/>
    <w:rsid w:val="00C5773E"/>
    <w:rsid w:val="00C609D6"/>
    <w:rsid w:val="00C64E06"/>
    <w:rsid w:val="00C65108"/>
    <w:rsid w:val="00C7597D"/>
    <w:rsid w:val="00C7692D"/>
    <w:rsid w:val="00C77413"/>
    <w:rsid w:val="00C936C0"/>
    <w:rsid w:val="00C939A9"/>
    <w:rsid w:val="00CC443A"/>
    <w:rsid w:val="00CC6CD2"/>
    <w:rsid w:val="00CD369E"/>
    <w:rsid w:val="00CD3888"/>
    <w:rsid w:val="00CD44AD"/>
    <w:rsid w:val="00CD60DD"/>
    <w:rsid w:val="00CD6277"/>
    <w:rsid w:val="00CE11F7"/>
    <w:rsid w:val="00D14E40"/>
    <w:rsid w:val="00D16914"/>
    <w:rsid w:val="00D233AC"/>
    <w:rsid w:val="00D321B4"/>
    <w:rsid w:val="00D327A6"/>
    <w:rsid w:val="00D35BE2"/>
    <w:rsid w:val="00D41CB0"/>
    <w:rsid w:val="00D449E9"/>
    <w:rsid w:val="00D47367"/>
    <w:rsid w:val="00D56F39"/>
    <w:rsid w:val="00D62A78"/>
    <w:rsid w:val="00D674C1"/>
    <w:rsid w:val="00D92B91"/>
    <w:rsid w:val="00D9404B"/>
    <w:rsid w:val="00D9532F"/>
    <w:rsid w:val="00DB5803"/>
    <w:rsid w:val="00DC6A2D"/>
    <w:rsid w:val="00DD297B"/>
    <w:rsid w:val="00DD5D07"/>
    <w:rsid w:val="00DE3B51"/>
    <w:rsid w:val="00DE45A2"/>
    <w:rsid w:val="00DE7EBE"/>
    <w:rsid w:val="00DF2BB0"/>
    <w:rsid w:val="00DF5C91"/>
    <w:rsid w:val="00E00BE9"/>
    <w:rsid w:val="00E17765"/>
    <w:rsid w:val="00E302FE"/>
    <w:rsid w:val="00E315D7"/>
    <w:rsid w:val="00E55F56"/>
    <w:rsid w:val="00E63F1B"/>
    <w:rsid w:val="00E64BDC"/>
    <w:rsid w:val="00E71563"/>
    <w:rsid w:val="00E72CBE"/>
    <w:rsid w:val="00E7715A"/>
    <w:rsid w:val="00E800F3"/>
    <w:rsid w:val="00E849E4"/>
    <w:rsid w:val="00E937FD"/>
    <w:rsid w:val="00E97935"/>
    <w:rsid w:val="00EA1A92"/>
    <w:rsid w:val="00EB31D1"/>
    <w:rsid w:val="00EB52DA"/>
    <w:rsid w:val="00EB7388"/>
    <w:rsid w:val="00EB7F8A"/>
    <w:rsid w:val="00EE05EB"/>
    <w:rsid w:val="00EF03FF"/>
    <w:rsid w:val="00EF6A2A"/>
    <w:rsid w:val="00F212E6"/>
    <w:rsid w:val="00F359C3"/>
    <w:rsid w:val="00F4249A"/>
    <w:rsid w:val="00F558EE"/>
    <w:rsid w:val="00F67306"/>
    <w:rsid w:val="00F73476"/>
    <w:rsid w:val="00F81402"/>
    <w:rsid w:val="00F94DA9"/>
    <w:rsid w:val="00FA5D24"/>
    <w:rsid w:val="00FA6C69"/>
    <w:rsid w:val="00FB19A8"/>
    <w:rsid w:val="00FB4E70"/>
    <w:rsid w:val="00FB4F3E"/>
    <w:rsid w:val="00FC217B"/>
    <w:rsid w:val="00FC2D43"/>
    <w:rsid w:val="00FF356A"/>
    <w:rsid w:val="00FF7D87"/>
  </w:rsids>
  <m:mathPr>
    <m:mathFont m:val="Cambria Math"/>
    <m:brkBin m:val="before"/>
    <m:brkBinSub m:val="--"/>
    <m:smallFrac/>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2FD5"/>
    <w:pPr>
      <w:spacing w:after="0" w:line="240" w:lineRule="auto"/>
    </w:pPr>
    <w:rPr>
      <w:rFonts w:ascii="Times New Roman" w:eastAsia="Times New Roman" w:hAnsi="Times New Roman" w:cs="Times New Roman"/>
      <w:sz w:val="24"/>
      <w:szCs w:val="24"/>
      <w:lang w:eastAsia="fr-FR"/>
    </w:rPr>
  </w:style>
  <w:style w:type="paragraph" w:styleId="Titre1">
    <w:name w:val="heading 1"/>
    <w:basedOn w:val="Normal"/>
    <w:next w:val="Normal"/>
    <w:link w:val="Titre1Car"/>
    <w:qFormat/>
    <w:rsid w:val="00C26C75"/>
    <w:pPr>
      <w:keepNext/>
      <w:spacing w:before="240" w:after="60"/>
      <w:outlineLvl w:val="0"/>
    </w:pPr>
    <w:rPr>
      <w:rFonts w:ascii="Arial" w:hAnsi="Arial" w:cs="Arial"/>
      <w:b/>
      <w:bCs/>
      <w:kern w:val="32"/>
      <w:sz w:val="32"/>
      <w:szCs w:val="32"/>
    </w:rPr>
  </w:style>
  <w:style w:type="paragraph" w:styleId="Titre2">
    <w:name w:val="heading 2"/>
    <w:basedOn w:val="Normal"/>
    <w:next w:val="Normal"/>
    <w:link w:val="Titre2Car"/>
    <w:qFormat/>
    <w:rsid w:val="00C26C75"/>
    <w:pPr>
      <w:keepNext/>
      <w:outlineLvl w:val="1"/>
    </w:pPr>
    <w:rPr>
      <w:szCs w:val="20"/>
    </w:rPr>
  </w:style>
  <w:style w:type="paragraph" w:styleId="Titre3">
    <w:name w:val="heading 3"/>
    <w:basedOn w:val="Normal"/>
    <w:next w:val="Normal"/>
    <w:link w:val="Titre3Car"/>
    <w:uiPriority w:val="9"/>
    <w:semiHidden/>
    <w:unhideWhenUsed/>
    <w:qFormat/>
    <w:rsid w:val="00D9404B"/>
    <w:pPr>
      <w:keepNext/>
      <w:keepLines/>
      <w:spacing w:before="200"/>
      <w:outlineLvl w:val="2"/>
    </w:pPr>
    <w:rPr>
      <w:rFonts w:asciiTheme="majorHAnsi" w:eastAsiaTheme="majorEastAsia" w:hAnsiTheme="majorHAnsi" w:cstheme="majorBidi"/>
      <w:b/>
      <w:bCs/>
      <w:color w:val="4F81BD" w:themeColor="accent1"/>
    </w:rPr>
  </w:style>
  <w:style w:type="paragraph" w:styleId="Titre6">
    <w:name w:val="heading 6"/>
    <w:basedOn w:val="Normal"/>
    <w:next w:val="Normal"/>
    <w:link w:val="Titre6Car"/>
    <w:qFormat/>
    <w:rsid w:val="00C26C75"/>
    <w:pPr>
      <w:spacing w:before="240" w:after="60"/>
      <w:outlineLvl w:val="5"/>
    </w:pPr>
    <w:rPr>
      <w:b/>
      <w:bCs/>
      <w:sz w:val="22"/>
      <w:szCs w:val="22"/>
    </w:rPr>
  </w:style>
  <w:style w:type="paragraph" w:styleId="Titre7">
    <w:name w:val="heading 7"/>
    <w:basedOn w:val="Normal"/>
    <w:next w:val="Normal"/>
    <w:link w:val="Titre7Car"/>
    <w:qFormat/>
    <w:rsid w:val="00C26C75"/>
    <w:pPr>
      <w:keepNext/>
      <w:jc w:val="center"/>
      <w:outlineLvl w:val="6"/>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Lgende">
    <w:name w:val="caption"/>
    <w:basedOn w:val="Normal"/>
    <w:next w:val="Normal"/>
    <w:qFormat/>
    <w:rsid w:val="009A2FD5"/>
    <w:pPr>
      <w:overflowPunct w:val="0"/>
      <w:autoSpaceDE w:val="0"/>
      <w:autoSpaceDN w:val="0"/>
      <w:adjustRightInd w:val="0"/>
      <w:jc w:val="center"/>
      <w:textAlignment w:val="baseline"/>
    </w:pPr>
    <w:rPr>
      <w:rFonts w:ascii="Arial" w:hAnsi="Arial"/>
      <w:b/>
      <w:i/>
      <w:sz w:val="20"/>
      <w:szCs w:val="20"/>
      <w:u w:val="single"/>
    </w:rPr>
  </w:style>
  <w:style w:type="paragraph" w:styleId="En-tte">
    <w:name w:val="header"/>
    <w:basedOn w:val="Normal"/>
    <w:link w:val="En-tteCar"/>
    <w:uiPriority w:val="99"/>
    <w:semiHidden/>
    <w:unhideWhenUsed/>
    <w:rsid w:val="009A2FD5"/>
    <w:pPr>
      <w:tabs>
        <w:tab w:val="center" w:pos="4536"/>
        <w:tab w:val="right" w:pos="9072"/>
      </w:tabs>
    </w:pPr>
  </w:style>
  <w:style w:type="character" w:customStyle="1" w:styleId="En-tteCar">
    <w:name w:val="En-tête Car"/>
    <w:basedOn w:val="Policepardfaut"/>
    <w:link w:val="En-tte"/>
    <w:uiPriority w:val="99"/>
    <w:semiHidden/>
    <w:rsid w:val="009A2FD5"/>
    <w:rPr>
      <w:rFonts w:ascii="Times New Roman" w:eastAsia="Times New Roman" w:hAnsi="Times New Roman" w:cs="Times New Roman"/>
      <w:sz w:val="24"/>
      <w:szCs w:val="24"/>
      <w:lang w:eastAsia="fr-FR"/>
    </w:rPr>
  </w:style>
  <w:style w:type="paragraph" w:styleId="Pieddepage">
    <w:name w:val="footer"/>
    <w:basedOn w:val="Normal"/>
    <w:link w:val="PieddepageCar"/>
    <w:unhideWhenUsed/>
    <w:rsid w:val="009A2FD5"/>
    <w:pPr>
      <w:tabs>
        <w:tab w:val="center" w:pos="4536"/>
        <w:tab w:val="right" w:pos="9072"/>
      </w:tabs>
    </w:pPr>
  </w:style>
  <w:style w:type="character" w:customStyle="1" w:styleId="PieddepageCar">
    <w:name w:val="Pied de page Car"/>
    <w:basedOn w:val="Policepardfaut"/>
    <w:link w:val="Pieddepage"/>
    <w:rsid w:val="009A2FD5"/>
    <w:rPr>
      <w:rFonts w:ascii="Times New Roman" w:eastAsia="Times New Roman" w:hAnsi="Times New Roman" w:cs="Times New Roman"/>
      <w:sz w:val="24"/>
      <w:szCs w:val="24"/>
      <w:lang w:eastAsia="fr-FR"/>
    </w:rPr>
  </w:style>
  <w:style w:type="character" w:styleId="Numrodepage">
    <w:name w:val="page number"/>
    <w:basedOn w:val="Policepardfaut"/>
    <w:rsid w:val="009A2FD5"/>
  </w:style>
  <w:style w:type="character" w:customStyle="1" w:styleId="Titre1Car">
    <w:name w:val="Titre 1 Car"/>
    <w:basedOn w:val="Policepardfaut"/>
    <w:link w:val="Titre1"/>
    <w:rsid w:val="00C26C75"/>
    <w:rPr>
      <w:rFonts w:ascii="Arial" w:eastAsia="Times New Roman" w:hAnsi="Arial" w:cs="Arial"/>
      <w:b/>
      <w:bCs/>
      <w:kern w:val="32"/>
      <w:sz w:val="32"/>
      <w:szCs w:val="32"/>
      <w:lang w:eastAsia="fr-FR"/>
    </w:rPr>
  </w:style>
  <w:style w:type="character" w:customStyle="1" w:styleId="Titre2Car">
    <w:name w:val="Titre 2 Car"/>
    <w:basedOn w:val="Policepardfaut"/>
    <w:link w:val="Titre2"/>
    <w:rsid w:val="00C26C75"/>
    <w:rPr>
      <w:rFonts w:ascii="Times New Roman" w:eastAsia="Times New Roman" w:hAnsi="Times New Roman" w:cs="Times New Roman"/>
      <w:sz w:val="24"/>
      <w:szCs w:val="20"/>
      <w:lang w:eastAsia="fr-FR"/>
    </w:rPr>
  </w:style>
  <w:style w:type="character" w:customStyle="1" w:styleId="Titre6Car">
    <w:name w:val="Titre 6 Car"/>
    <w:basedOn w:val="Policepardfaut"/>
    <w:link w:val="Titre6"/>
    <w:rsid w:val="00C26C75"/>
    <w:rPr>
      <w:rFonts w:ascii="Times New Roman" w:eastAsia="Times New Roman" w:hAnsi="Times New Roman" w:cs="Times New Roman"/>
      <w:b/>
      <w:bCs/>
      <w:lang w:eastAsia="fr-FR"/>
    </w:rPr>
  </w:style>
  <w:style w:type="character" w:customStyle="1" w:styleId="Titre7Car">
    <w:name w:val="Titre 7 Car"/>
    <w:basedOn w:val="Policepardfaut"/>
    <w:link w:val="Titre7"/>
    <w:rsid w:val="00C26C75"/>
    <w:rPr>
      <w:rFonts w:ascii="Times New Roman" w:eastAsia="Times New Roman" w:hAnsi="Times New Roman" w:cs="Times New Roman"/>
      <w:b/>
      <w:bCs/>
      <w:sz w:val="24"/>
      <w:szCs w:val="24"/>
      <w:lang w:eastAsia="fr-FR"/>
    </w:rPr>
  </w:style>
  <w:style w:type="paragraph" w:styleId="Corpsdetexte">
    <w:name w:val="Body Text"/>
    <w:basedOn w:val="Normal"/>
    <w:link w:val="CorpsdetexteCar"/>
    <w:rsid w:val="00C26C75"/>
    <w:pPr>
      <w:jc w:val="center"/>
    </w:pPr>
    <w:rPr>
      <w:b/>
      <w:sz w:val="25"/>
      <w:szCs w:val="20"/>
    </w:rPr>
  </w:style>
  <w:style w:type="character" w:customStyle="1" w:styleId="CorpsdetexteCar">
    <w:name w:val="Corps de texte Car"/>
    <w:basedOn w:val="Policepardfaut"/>
    <w:link w:val="Corpsdetexte"/>
    <w:rsid w:val="00C26C75"/>
    <w:rPr>
      <w:rFonts w:ascii="Times New Roman" w:eastAsia="Times New Roman" w:hAnsi="Times New Roman" w:cs="Times New Roman"/>
      <w:b/>
      <w:sz w:val="25"/>
      <w:szCs w:val="20"/>
      <w:lang w:eastAsia="fr-FR"/>
    </w:rPr>
  </w:style>
  <w:style w:type="paragraph" w:styleId="Corpsdetexte3">
    <w:name w:val="Body Text 3"/>
    <w:basedOn w:val="Normal"/>
    <w:link w:val="Corpsdetexte3Car"/>
    <w:rsid w:val="00C26C75"/>
    <w:rPr>
      <w:b/>
      <w:bCs/>
      <w:u w:val="single"/>
    </w:rPr>
  </w:style>
  <w:style w:type="character" w:customStyle="1" w:styleId="Corpsdetexte3Car">
    <w:name w:val="Corps de texte 3 Car"/>
    <w:basedOn w:val="Policepardfaut"/>
    <w:link w:val="Corpsdetexte3"/>
    <w:rsid w:val="00C26C75"/>
    <w:rPr>
      <w:rFonts w:ascii="Times New Roman" w:eastAsia="Times New Roman" w:hAnsi="Times New Roman" w:cs="Times New Roman"/>
      <w:b/>
      <w:bCs/>
      <w:sz w:val="24"/>
      <w:szCs w:val="24"/>
      <w:u w:val="single"/>
      <w:lang w:eastAsia="fr-FR"/>
    </w:rPr>
  </w:style>
  <w:style w:type="paragraph" w:styleId="Retraitcorpsdetexte">
    <w:name w:val="Body Text Indent"/>
    <w:basedOn w:val="Normal"/>
    <w:link w:val="RetraitcorpsdetexteCar"/>
    <w:rsid w:val="00C26C75"/>
    <w:pPr>
      <w:ind w:left="180"/>
      <w:jc w:val="both"/>
    </w:pPr>
    <w:rPr>
      <w:rFonts w:ascii="Arial" w:hAnsi="Arial" w:cs="Arial"/>
    </w:rPr>
  </w:style>
  <w:style w:type="character" w:customStyle="1" w:styleId="RetraitcorpsdetexteCar">
    <w:name w:val="Retrait corps de texte Car"/>
    <w:basedOn w:val="Policepardfaut"/>
    <w:link w:val="Retraitcorpsdetexte"/>
    <w:rsid w:val="00C26C75"/>
    <w:rPr>
      <w:rFonts w:ascii="Arial" w:eastAsia="Times New Roman" w:hAnsi="Arial" w:cs="Arial"/>
      <w:sz w:val="24"/>
      <w:szCs w:val="24"/>
      <w:lang w:eastAsia="fr-FR"/>
    </w:rPr>
  </w:style>
  <w:style w:type="paragraph" w:styleId="Corpsdetexte2">
    <w:name w:val="Body Text 2"/>
    <w:basedOn w:val="Normal"/>
    <w:link w:val="Corpsdetexte2Car"/>
    <w:uiPriority w:val="99"/>
    <w:semiHidden/>
    <w:unhideWhenUsed/>
    <w:rsid w:val="00D674C1"/>
    <w:pPr>
      <w:spacing w:after="120" w:line="480" w:lineRule="auto"/>
    </w:pPr>
  </w:style>
  <w:style w:type="character" w:customStyle="1" w:styleId="Corpsdetexte2Car">
    <w:name w:val="Corps de texte 2 Car"/>
    <w:basedOn w:val="Policepardfaut"/>
    <w:link w:val="Corpsdetexte2"/>
    <w:uiPriority w:val="99"/>
    <w:semiHidden/>
    <w:rsid w:val="00D674C1"/>
    <w:rPr>
      <w:rFonts w:ascii="Times New Roman" w:eastAsia="Times New Roman" w:hAnsi="Times New Roman" w:cs="Times New Roman"/>
      <w:sz w:val="24"/>
      <w:szCs w:val="24"/>
      <w:lang w:eastAsia="fr-FR"/>
    </w:rPr>
  </w:style>
  <w:style w:type="character" w:customStyle="1" w:styleId="Titre3Car">
    <w:name w:val="Titre 3 Car"/>
    <w:basedOn w:val="Policepardfaut"/>
    <w:link w:val="Titre3"/>
    <w:uiPriority w:val="9"/>
    <w:semiHidden/>
    <w:rsid w:val="00D9404B"/>
    <w:rPr>
      <w:rFonts w:asciiTheme="majorHAnsi" w:eastAsiaTheme="majorEastAsia" w:hAnsiTheme="majorHAnsi" w:cstheme="majorBidi"/>
      <w:b/>
      <w:bCs/>
      <w:color w:val="4F81BD" w:themeColor="accent1"/>
      <w:sz w:val="24"/>
      <w:szCs w:val="24"/>
      <w:lang w:eastAsia="fr-FR"/>
    </w:rPr>
  </w:style>
  <w:style w:type="paragraph" w:styleId="Titre">
    <w:name w:val="Title"/>
    <w:basedOn w:val="Normal"/>
    <w:link w:val="TitreCar"/>
    <w:qFormat/>
    <w:rsid w:val="00D9404B"/>
    <w:pPr>
      <w:jc w:val="center"/>
    </w:pPr>
    <w:rPr>
      <w:sz w:val="28"/>
      <w:szCs w:val="28"/>
      <w:lang w:eastAsia="zh-CN"/>
    </w:rPr>
  </w:style>
  <w:style w:type="character" w:customStyle="1" w:styleId="TitreCar">
    <w:name w:val="Titre Car"/>
    <w:basedOn w:val="Policepardfaut"/>
    <w:link w:val="Titre"/>
    <w:rsid w:val="00D9404B"/>
    <w:rPr>
      <w:rFonts w:ascii="Times New Roman" w:eastAsia="Times New Roman" w:hAnsi="Times New Roman" w:cs="Times New Roman"/>
      <w:sz w:val="28"/>
      <w:szCs w:val="28"/>
      <w:lang w:eastAsia="zh-CN"/>
    </w:rPr>
  </w:style>
  <w:style w:type="paragraph" w:customStyle="1" w:styleId="p27">
    <w:name w:val="p27"/>
    <w:basedOn w:val="Normal"/>
    <w:rsid w:val="00E72CBE"/>
    <w:pPr>
      <w:widowControl w:val="0"/>
      <w:tabs>
        <w:tab w:val="left" w:pos="323"/>
      </w:tabs>
      <w:autoSpaceDE w:val="0"/>
      <w:autoSpaceDN w:val="0"/>
      <w:adjustRightInd w:val="0"/>
      <w:ind w:left="1117"/>
    </w:pPr>
    <w:rPr>
      <w:lang w:val="en-US"/>
    </w:rPr>
  </w:style>
  <w:style w:type="paragraph" w:customStyle="1" w:styleId="p37">
    <w:name w:val="p37"/>
    <w:basedOn w:val="Normal"/>
    <w:rsid w:val="00A56D00"/>
    <w:pPr>
      <w:widowControl w:val="0"/>
      <w:tabs>
        <w:tab w:val="left" w:pos="311"/>
      </w:tabs>
      <w:autoSpaceDE w:val="0"/>
      <w:autoSpaceDN w:val="0"/>
      <w:adjustRightInd w:val="0"/>
      <w:ind w:firstLine="311"/>
    </w:pPr>
    <w:rPr>
      <w:lang w:val="en-US"/>
    </w:rPr>
  </w:style>
  <w:style w:type="paragraph" w:customStyle="1" w:styleId="p49">
    <w:name w:val="p49"/>
    <w:basedOn w:val="Normal"/>
    <w:rsid w:val="00F73476"/>
    <w:pPr>
      <w:widowControl w:val="0"/>
      <w:tabs>
        <w:tab w:val="left" w:pos="277"/>
      </w:tabs>
      <w:autoSpaceDE w:val="0"/>
      <w:autoSpaceDN w:val="0"/>
      <w:adjustRightInd w:val="0"/>
      <w:ind w:left="1163"/>
    </w:pPr>
    <w:rPr>
      <w:lang w:val="en-US"/>
    </w:rPr>
  </w:style>
  <w:style w:type="paragraph" w:styleId="Paragraphedeliste">
    <w:name w:val="List Paragraph"/>
    <w:basedOn w:val="Normal"/>
    <w:uiPriority w:val="34"/>
    <w:qFormat/>
    <w:rsid w:val="00AA02EB"/>
    <w:pPr>
      <w:ind w:left="720"/>
      <w:contextualSpacing/>
    </w:pPr>
  </w:style>
  <w:style w:type="paragraph" w:styleId="Textedebulles">
    <w:name w:val="Balloon Text"/>
    <w:basedOn w:val="Normal"/>
    <w:link w:val="TextedebullesCar"/>
    <w:uiPriority w:val="99"/>
    <w:semiHidden/>
    <w:unhideWhenUsed/>
    <w:rsid w:val="006A7DA1"/>
    <w:rPr>
      <w:rFonts w:ascii="Tahoma" w:hAnsi="Tahoma" w:cs="Tahoma"/>
      <w:sz w:val="16"/>
      <w:szCs w:val="16"/>
    </w:rPr>
  </w:style>
  <w:style w:type="character" w:customStyle="1" w:styleId="TextedebullesCar">
    <w:name w:val="Texte de bulles Car"/>
    <w:basedOn w:val="Policepardfaut"/>
    <w:link w:val="Textedebulles"/>
    <w:uiPriority w:val="99"/>
    <w:semiHidden/>
    <w:rsid w:val="006A7DA1"/>
    <w:rPr>
      <w:rFonts w:ascii="Tahoma" w:eastAsia="Times New Roman" w:hAnsi="Tahoma" w:cs="Tahoma"/>
      <w:sz w:val="16"/>
      <w:szCs w:val="16"/>
      <w:lang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08159753">
      <w:bodyDiv w:val="1"/>
      <w:marLeft w:val="0"/>
      <w:marRight w:val="0"/>
      <w:marTop w:val="0"/>
      <w:marBottom w:val="0"/>
      <w:divBdr>
        <w:top w:val="none" w:sz="0" w:space="0" w:color="auto"/>
        <w:left w:val="none" w:sz="0" w:space="0" w:color="auto"/>
        <w:bottom w:val="none" w:sz="0" w:space="0" w:color="auto"/>
        <w:right w:val="none" w:sz="0" w:space="0" w:color="auto"/>
      </w:divBdr>
    </w:div>
    <w:div w:id="382563363">
      <w:bodyDiv w:val="1"/>
      <w:marLeft w:val="0"/>
      <w:marRight w:val="0"/>
      <w:marTop w:val="0"/>
      <w:marBottom w:val="0"/>
      <w:divBdr>
        <w:top w:val="none" w:sz="0" w:space="0" w:color="auto"/>
        <w:left w:val="none" w:sz="0" w:space="0" w:color="auto"/>
        <w:bottom w:val="none" w:sz="0" w:space="0" w:color="auto"/>
        <w:right w:val="none" w:sz="0" w:space="0" w:color="auto"/>
      </w:divBdr>
    </w:div>
    <w:div w:id="1101535767">
      <w:bodyDiv w:val="1"/>
      <w:marLeft w:val="0"/>
      <w:marRight w:val="0"/>
      <w:marTop w:val="0"/>
      <w:marBottom w:val="0"/>
      <w:divBdr>
        <w:top w:val="none" w:sz="0" w:space="0" w:color="auto"/>
        <w:left w:val="none" w:sz="0" w:space="0" w:color="auto"/>
        <w:bottom w:val="none" w:sz="0" w:space="0" w:color="auto"/>
        <w:right w:val="none" w:sz="0" w:space="0" w:color="auto"/>
      </w:divBdr>
    </w:div>
    <w:div w:id="1163669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C32084A-0E04-4CDD-9533-FA1354782D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1321</TotalTime>
  <Pages>11</Pages>
  <Words>2870</Words>
  <Characters>15789</Characters>
  <Application>Microsoft Office Word</Application>
  <DocSecurity>0</DocSecurity>
  <Lines>131</Lines>
  <Paragraphs>37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18622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moutiriste</dc:creator>
  <cp:lastModifiedBy>HP</cp:lastModifiedBy>
  <cp:revision>146</cp:revision>
  <cp:lastPrinted>2020-11-26T13:01:00Z</cp:lastPrinted>
  <dcterms:created xsi:type="dcterms:W3CDTF">2014-01-31T15:50:00Z</dcterms:created>
  <dcterms:modified xsi:type="dcterms:W3CDTF">2020-11-27T09:18:00Z</dcterms:modified>
</cp:coreProperties>
</file>